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B8D" w:rsidRPr="001D0075" w:rsidRDefault="001D0075" w:rsidP="001D0075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Pr="001D00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0759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bookmarkStart w:id="0" w:name="_GoBack"/>
      <w:bookmarkEnd w:id="0"/>
    </w:p>
    <w:p w:rsidR="001D0075" w:rsidRDefault="001D0075" w:rsidP="00EB6B8D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0075" w:rsidRDefault="001D0075" w:rsidP="001D0075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Извлечено из ООП ООО утвержденного</w:t>
      </w:r>
    </w:p>
    <w:p w:rsidR="001D0075" w:rsidRDefault="001D0075" w:rsidP="001D0075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приказом директора МКОУ «СОШ №20»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Нальчик</w:t>
      </w:r>
    </w:p>
    <w:p w:rsidR="00EB6B8D" w:rsidRPr="007972B6" w:rsidRDefault="00D17622" w:rsidP="00D1762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D00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E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29.08.2025 г. №225</w:t>
      </w:r>
    </w:p>
    <w:p w:rsidR="00EB6B8D" w:rsidRPr="007972B6" w:rsidRDefault="00EB6B8D" w:rsidP="00EB6B8D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B6B8D" w:rsidRPr="007972B6" w:rsidRDefault="00EB6B8D" w:rsidP="00EB6B8D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7622" w:rsidRDefault="00D17622" w:rsidP="00EB6B8D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622" w:rsidRDefault="00D17622" w:rsidP="00EB6B8D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B8D" w:rsidRPr="007972B6" w:rsidRDefault="00EB6B8D" w:rsidP="00EB6B8D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B6B8D" w:rsidRPr="007972B6" w:rsidRDefault="00EB6B8D" w:rsidP="00EB6B8D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</w:p>
    <w:p w:rsidR="00EB6B8D" w:rsidRPr="007972B6" w:rsidRDefault="00EB6B8D" w:rsidP="00EB6B8D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EB6B8D" w:rsidRPr="007972B6" w:rsidRDefault="00EB6B8D" w:rsidP="00EB6B8D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B6B8D" w:rsidRPr="007972B6" w:rsidRDefault="00EB6B8D" w:rsidP="00EB6B8D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 «</w:t>
      </w:r>
      <w:proofErr w:type="gramStart"/>
      <w:r w:rsidR="008E1C39">
        <w:rPr>
          <w:rFonts w:ascii="Times New Roman" w:eastAsia="SchoolBookSanPin" w:hAnsi="Times New Roman"/>
          <w:b/>
          <w:sz w:val="28"/>
          <w:szCs w:val="28"/>
        </w:rPr>
        <w:t>Родной</w:t>
      </w:r>
      <w:r w:rsidR="001D0075">
        <w:rPr>
          <w:rFonts w:ascii="Times New Roman" w:eastAsia="SchoolBookSanPin" w:hAnsi="Times New Roman"/>
          <w:b/>
          <w:sz w:val="28"/>
          <w:szCs w:val="28"/>
        </w:rPr>
        <w:t xml:space="preserve">  (</w:t>
      </w:r>
      <w:proofErr w:type="gramEnd"/>
      <w:r w:rsidR="001D0075">
        <w:rPr>
          <w:rFonts w:ascii="Times New Roman" w:eastAsia="SchoolBookSanPin" w:hAnsi="Times New Roman"/>
          <w:b/>
          <w:sz w:val="28"/>
          <w:szCs w:val="28"/>
        </w:rPr>
        <w:t>балкарская</w:t>
      </w:r>
      <w:r w:rsidRPr="007972B6">
        <w:rPr>
          <w:rFonts w:ascii="Times New Roman" w:eastAsia="SchoolBookSanPin" w:hAnsi="Times New Roman"/>
          <w:b/>
          <w:sz w:val="28"/>
          <w:szCs w:val="28"/>
        </w:rPr>
        <w:t>)</w:t>
      </w:r>
      <w:r w:rsidR="008E1C39">
        <w:rPr>
          <w:rFonts w:ascii="Times New Roman" w:eastAsia="SchoolBookSanPin" w:hAnsi="Times New Roman"/>
          <w:b/>
          <w:sz w:val="28"/>
          <w:szCs w:val="28"/>
        </w:rPr>
        <w:t xml:space="preserve"> язык</w:t>
      </w: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EB6B8D" w:rsidRDefault="00EB6B8D" w:rsidP="00EB6B8D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10 -11</w:t>
      </w: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E2D44" w:rsidRDefault="002E2D44" w:rsidP="00EB6B8D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0075" w:rsidRPr="007972B6" w:rsidRDefault="002E2D44" w:rsidP="00EB6B8D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1D0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изменениями и дополнениями на 1 сентября2025 года</w:t>
      </w:r>
    </w:p>
    <w:p w:rsidR="00EB6B8D" w:rsidRPr="007972B6" w:rsidRDefault="00EB6B8D" w:rsidP="00EB6B8D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</w:t>
      </w: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Default="00EB6B8D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622" w:rsidRDefault="00D17622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622" w:rsidRDefault="00D17622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622" w:rsidRDefault="00D17622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622" w:rsidRDefault="00D17622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622" w:rsidRDefault="00D17622" w:rsidP="00EB6B8D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B8D" w:rsidRPr="007972B6" w:rsidRDefault="00EB6B8D" w:rsidP="00EB6B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8960954b-15b1-4c85-b40b-ae95f67136d9"/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Нальчик</w:t>
      </w:r>
      <w:bookmarkEnd w:id="1"/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</w:t>
      </w:r>
      <w:r w:rsidR="001D0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2" w:name="2b7bbf9c-2491-40e5-bd35-a2a44bd1331b"/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1D0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</w:t>
      </w:r>
    </w:p>
    <w:p w:rsidR="00EB6B8D" w:rsidRDefault="00EB6B8D" w:rsidP="00EB6B8D"/>
    <w:p w:rsidR="00EB6B8D" w:rsidRDefault="00EB6B8D" w:rsidP="00EB6B8D"/>
    <w:p w:rsidR="00EB6B8D" w:rsidRDefault="00EB6B8D" w:rsidP="00EB6B8D"/>
    <w:p w:rsidR="00EB6B8D" w:rsidRDefault="00EB6B8D" w:rsidP="00EB6B8D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EB6B8D" w:rsidRPr="00776988" w:rsidRDefault="00EB6B8D" w:rsidP="00EB6B8D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776988">
        <w:rPr>
          <w:b/>
          <w:sz w:val="28"/>
          <w:szCs w:val="28"/>
        </w:rPr>
        <w:lastRenderedPageBreak/>
        <w:t xml:space="preserve">Аннотация к рабочей программе </w:t>
      </w:r>
    </w:p>
    <w:p w:rsidR="00EB6B8D" w:rsidRPr="00776988" w:rsidRDefault="00EB6B8D" w:rsidP="00EB6B8D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776988">
        <w:rPr>
          <w:b/>
          <w:sz w:val="28"/>
          <w:szCs w:val="28"/>
        </w:rPr>
        <w:t xml:space="preserve">учебного предмета </w:t>
      </w:r>
      <w:r w:rsidRPr="00776988">
        <w:rPr>
          <w:rFonts w:eastAsia="SchoolBookSanPin"/>
          <w:b/>
          <w:sz w:val="28"/>
          <w:szCs w:val="28"/>
        </w:rPr>
        <w:t>«Родной (балкарский) язык»</w:t>
      </w:r>
    </w:p>
    <w:p w:rsidR="00EB6B8D" w:rsidRDefault="00EB6B8D" w:rsidP="00EB6B8D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776988">
        <w:rPr>
          <w:b/>
          <w:bCs/>
          <w:color w:val="000000"/>
          <w:sz w:val="28"/>
          <w:szCs w:val="28"/>
        </w:rPr>
        <w:t xml:space="preserve">для обучающихся </w:t>
      </w:r>
      <w:r>
        <w:rPr>
          <w:b/>
          <w:bCs/>
          <w:color w:val="000000"/>
          <w:sz w:val="28"/>
          <w:szCs w:val="28"/>
        </w:rPr>
        <w:t>10-11</w:t>
      </w:r>
      <w:r w:rsidRPr="00776988">
        <w:rPr>
          <w:b/>
          <w:bCs/>
          <w:color w:val="000000"/>
          <w:sz w:val="28"/>
          <w:szCs w:val="28"/>
        </w:rPr>
        <w:t xml:space="preserve"> классов.</w:t>
      </w:r>
    </w:p>
    <w:p w:rsidR="00EB6B8D" w:rsidRPr="00AC6EE2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EE2">
        <w:rPr>
          <w:rFonts w:ascii="Times New Roman" w:hAnsi="Times New Roman" w:cs="Times New Roman"/>
          <w:sz w:val="28"/>
          <w:szCs w:val="28"/>
        </w:rPr>
        <w:t xml:space="preserve">  Рабочая программа учебного предмета «Родной (балкарский) язык» для 10–11 классов среднего общего образования (далее – Программа) разработана </w:t>
      </w:r>
      <w:r w:rsidRPr="00AC6EE2">
        <w:rPr>
          <w:rFonts w:ascii="Times New Roman" w:hAnsi="Times New Roman" w:cs="Times New Roman"/>
          <w:sz w:val="28"/>
          <w:szCs w:val="28"/>
          <w:lang w:val="bg-BG"/>
        </w:rPr>
        <w:t>в соответствии с требованиями</w:t>
      </w:r>
      <w:r w:rsidRPr="00AC6EE2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среднего общего образования (далее – ФГОС СОО) к результатам освоения учебных предметов, входящих в предметную область «Родной язык и родная литература».</w:t>
      </w:r>
    </w:p>
    <w:p w:rsidR="00EB6B8D" w:rsidRPr="00AC6EE2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6EE2">
        <w:rPr>
          <w:rFonts w:ascii="Times New Roman" w:hAnsi="Times New Roman" w:cs="Times New Roman"/>
          <w:sz w:val="28"/>
          <w:szCs w:val="28"/>
          <w:lang w:val="tt-RU"/>
        </w:rPr>
        <w:t>Изучение предмета «Родной (балкарский) язык» играет важную роль в реализации основных целевых установок среднего общего образования: становлении основ гражданской идентичности и мировоззрения; формировании способности к организации своей деятельности; духовно-нравственном развитии и воспитании школьников.</w:t>
      </w:r>
    </w:p>
    <w:p w:rsidR="00EB6B8D" w:rsidRPr="00AC6EE2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6EE2">
        <w:rPr>
          <w:rFonts w:ascii="Times New Roman" w:hAnsi="Times New Roman" w:cs="Times New Roman"/>
          <w:sz w:val="28"/>
          <w:szCs w:val="28"/>
          <w:lang w:val="tt-RU"/>
        </w:rPr>
        <w:t>В результате изучения предмета «Родной (балкарский) язык» обучающиеся научатся использовать балкарский язык как средство общения, познания мира и культуры балкарского народа в сравнении с культурой других народов. Сравнительное изучение культур, общепринятых человеческих и базовых национальных ценностей будет способствовать формированию гражданской идентичности, чувства патриотизма и гордости за свой край и многонациональную страну, поможет лучше осознать свою этническую и гражданскую принадлежность, воспитает уважительное отношение к другим народам.</w:t>
      </w:r>
    </w:p>
    <w:p w:rsidR="00EB6B8D" w:rsidRPr="00AC6EE2" w:rsidRDefault="00EB6B8D" w:rsidP="00EB6B8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102058641"/>
      <w:bookmarkStart w:id="4" w:name="_Hlk102046693"/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</w:t>
      </w:r>
      <w:r w:rsidRPr="00AC6EE2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с учетом примерной программы воспитания </w:t>
      </w:r>
      <w:bookmarkEnd w:id="3"/>
      <w:r w:rsidRPr="00AC6EE2">
        <w:rPr>
          <w:rFonts w:ascii="Times New Roman" w:eastAsia="Times New Roman" w:hAnsi="Times New Roman" w:cs="Times New Roman"/>
          <w:sz w:val="28"/>
          <w:szCs w:val="28"/>
        </w:rPr>
        <w:t xml:space="preserve">и может служить </w:t>
      </w:r>
      <w:bookmarkEnd w:id="4"/>
      <w:r w:rsidRPr="00AC6EE2">
        <w:rPr>
          <w:rFonts w:ascii="Times New Roman" w:eastAsia="Times New Roman" w:hAnsi="Times New Roman" w:cs="Times New Roman"/>
          <w:sz w:val="28"/>
          <w:szCs w:val="28"/>
        </w:rPr>
        <w:t>ориентиром для разработки авторских рабочих программ учителями балкарского языка по учебному предмету «Родной (балкарский) язык». Разработчики авторских рабочих программ могут предложить собственный подход к структурированию учебного материала, определению последовательности его изучения, распределению часов по разделам и темам.</w:t>
      </w:r>
      <w:r w:rsidRPr="00AC6EE2">
        <w:rPr>
          <w:rFonts w:ascii="Times New Roman" w:hAnsi="Times New Roman" w:cs="Times New Roman"/>
          <w:sz w:val="28"/>
          <w:szCs w:val="28"/>
        </w:rPr>
        <w:t xml:space="preserve"> </w:t>
      </w:r>
      <w:r w:rsidRPr="00AC6EE2">
        <w:rPr>
          <w:rFonts w:ascii="Times New Roman" w:eastAsia="Times New Roman" w:hAnsi="Times New Roman" w:cs="Times New Roman"/>
          <w:sz w:val="28"/>
          <w:szCs w:val="28"/>
        </w:rPr>
        <w:t>При разработке рабочей программы необходимо обеспечить оптимальное соотношение между теоретическим изучением языка и формированием практических речевых навыков с целью достижения заявленных предметных результатов.</w:t>
      </w:r>
    </w:p>
    <w:p w:rsidR="00EB6B8D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E2">
        <w:rPr>
          <w:rFonts w:ascii="Times New Roman" w:hAnsi="Times New Roman" w:cs="Times New Roman"/>
          <w:sz w:val="28"/>
          <w:szCs w:val="28"/>
        </w:rPr>
        <w:t>Программа разработана для обучающихся, владеющих родным балкарским языком.</w:t>
      </w:r>
    </w:p>
    <w:p w:rsidR="00EB6B8D" w:rsidRPr="00AC6EE2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E2">
        <w:rPr>
          <w:rFonts w:ascii="Times New Roman" w:hAnsi="Times New Roman" w:cs="Times New Roman"/>
          <w:b/>
          <w:sz w:val="28"/>
          <w:szCs w:val="28"/>
        </w:rPr>
        <w:t>Цель</w:t>
      </w:r>
      <w:r w:rsidRPr="00AC6EE2">
        <w:rPr>
          <w:rFonts w:ascii="Times New Roman" w:hAnsi="Times New Roman" w:cs="Times New Roman"/>
          <w:sz w:val="28"/>
          <w:szCs w:val="28"/>
        </w:rPr>
        <w:t xml:space="preserve"> изучения учебного предмета </w:t>
      </w:r>
      <w:r w:rsidRPr="00AC6EE2">
        <w:rPr>
          <w:rFonts w:ascii="Times New Roman" w:hAnsi="Times New Roman" w:cs="Times New Roman"/>
          <w:sz w:val="28"/>
          <w:szCs w:val="28"/>
          <w:lang w:val="tt-RU"/>
        </w:rPr>
        <w:t xml:space="preserve">«Родной (балкарский) язык» </w:t>
      </w:r>
      <w:r w:rsidRPr="00AC6EE2">
        <w:rPr>
          <w:rFonts w:ascii="Times New Roman" w:hAnsi="Times New Roman" w:cs="Times New Roman"/>
          <w:sz w:val="28"/>
          <w:szCs w:val="28"/>
        </w:rPr>
        <w:t xml:space="preserve">– </w:t>
      </w:r>
      <w:r w:rsidRPr="00AC6EE2">
        <w:rPr>
          <w:rFonts w:ascii="Times New Roman" w:hAnsi="Times New Roman" w:cs="Times New Roman"/>
          <w:sz w:val="28"/>
          <w:szCs w:val="28"/>
          <w:lang w:val="tt-RU"/>
        </w:rPr>
        <w:t xml:space="preserve">обеспечение языковой и культурной самоидентификации, осознание коммуникативно-эстетических возможностей балкарского языка, совершенствование видов речевой деятельности, коммуникативных умений и </w:t>
      </w:r>
      <w:r w:rsidRPr="00AC6EE2">
        <w:rPr>
          <w:rFonts w:ascii="Times New Roman" w:hAnsi="Times New Roman" w:cs="Times New Roman"/>
          <w:sz w:val="28"/>
          <w:szCs w:val="28"/>
          <w:lang w:val="tt-RU"/>
        </w:rPr>
        <w:lastRenderedPageBreak/>
        <w:t>культуры речи на балкарском языке, расширение знаний о специфике балкарского языка, основных языковых единицах в соответствии с разделами науки о языке; формирование российской гражданской идентичности и способности к взаимопониманию в поликультурном многоконфессиональном обществе.</w:t>
      </w:r>
    </w:p>
    <w:p w:rsidR="00EB6B8D" w:rsidRPr="00AC6EE2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EE2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AC6EE2">
        <w:rPr>
          <w:rFonts w:ascii="Times New Roman" w:hAnsi="Times New Roman" w:cs="Times New Roman"/>
          <w:sz w:val="28"/>
          <w:szCs w:val="28"/>
        </w:rPr>
        <w:t xml:space="preserve">изучения учебного предмета </w:t>
      </w:r>
      <w:r w:rsidRPr="00AC6EE2">
        <w:rPr>
          <w:rFonts w:ascii="Times New Roman" w:hAnsi="Times New Roman" w:cs="Times New Roman"/>
          <w:sz w:val="28"/>
          <w:szCs w:val="28"/>
          <w:lang w:val="tt-RU"/>
        </w:rPr>
        <w:t>«Родной (балкарский) язык»</w:t>
      </w:r>
      <w:r w:rsidRPr="00AC6EE2">
        <w:rPr>
          <w:rFonts w:ascii="Times New Roman" w:hAnsi="Times New Roman" w:cs="Times New Roman"/>
          <w:bCs/>
          <w:sz w:val="28"/>
          <w:szCs w:val="28"/>
        </w:rPr>
        <w:t>:</w:t>
      </w:r>
    </w:p>
    <w:p w:rsidR="00EB6B8D" w:rsidRPr="0088335E" w:rsidRDefault="00EB6B8D" w:rsidP="00EB6B8D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>воспитание гражданина и патриота; формирование представления о балкарском языке как духовной, нравственной и культурной ценности балкарского народа; осознание национального своеобразия балкарского языка; формирование познавательного интереса, любви, уважительного отношения к балкарскому языку, а через него – к культуре; воспитание ответственного отношения к сохранению и развитию балкарского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EB6B8D" w:rsidRPr="0088335E" w:rsidRDefault="00EB6B8D" w:rsidP="00EB6B8D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cs="Times New Roman"/>
          <w:szCs w:val="28"/>
        </w:rPr>
      </w:pPr>
      <w:r w:rsidRPr="0088335E">
        <w:rPr>
          <w:szCs w:val="28"/>
          <w:u w:color="000000"/>
        </w:rPr>
        <w:t xml:space="preserve">формирование понятий о языке как знаковой развивающейся системе, о стилях, изобразительно-выразительных возможностях и нормах балкарского литературного языка; </w:t>
      </w:r>
    </w:p>
    <w:p w:rsidR="00EB6B8D" w:rsidRPr="0088335E" w:rsidRDefault="00EB6B8D" w:rsidP="00EB6B8D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>достижение умения правильно анализировать речевые высказывания с точки зрения их соответствия ситуации общения, оценивать собственную и чужую речь с точки зрения точного, уместного и выразительного словоупотребления;</w:t>
      </w:r>
    </w:p>
    <w:p w:rsidR="00EB6B8D" w:rsidRPr="0088335E" w:rsidRDefault="00EB6B8D" w:rsidP="00EB6B8D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bCs/>
          <w:szCs w:val="28"/>
        </w:rPr>
        <w:t xml:space="preserve">формирование </w:t>
      </w:r>
      <w:r w:rsidRPr="0088335E">
        <w:rPr>
          <w:rFonts w:cs="Times New Roman"/>
          <w:szCs w:val="28"/>
        </w:rPr>
        <w:t>умений аргументировать свое мнение и оформлять его словесно в устных и письменных высказываниях, создавать развернутые высказывания аналитического и интерпретирующего характера;</w:t>
      </w:r>
    </w:p>
    <w:p w:rsidR="00EB6B8D" w:rsidRDefault="00EB6B8D" w:rsidP="00EB6B8D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>развитие проектного и исследовательского мышления, приобретение практического опыта исследовательской работы на балкарском языке, воспитание самостоятельности в приобретении знаний.</w:t>
      </w:r>
    </w:p>
    <w:p w:rsidR="00EB6B8D" w:rsidRPr="0088335E" w:rsidRDefault="00EB6B8D" w:rsidP="00EB6B8D">
      <w:pPr>
        <w:pStyle w:val="1"/>
      </w:pPr>
      <w:bookmarkStart w:id="5" w:name="_Toc109133294"/>
      <w:bookmarkStart w:id="6" w:name="_Hlk102047247"/>
      <w:r w:rsidRPr="0088335E">
        <w:t>Место учебного предмета «Родной (балкарский) язык» в учебном плане</w:t>
      </w:r>
      <w:bookmarkEnd w:id="5"/>
    </w:p>
    <w:bookmarkEnd w:id="6"/>
    <w:p w:rsidR="00EB6B8D" w:rsidRPr="00AC6EE2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EE2">
        <w:rPr>
          <w:rFonts w:ascii="Times New Roman" w:hAnsi="Times New Roman" w:cs="Times New Roman"/>
          <w:sz w:val="28"/>
          <w:szCs w:val="28"/>
        </w:rPr>
        <w:t>В соответствии с ФГОС СОО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EB6B8D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EE2">
        <w:rPr>
          <w:rFonts w:ascii="Times New Roman" w:hAnsi="Times New Roman" w:cs="Times New Roman"/>
          <w:sz w:val="28"/>
          <w:szCs w:val="28"/>
        </w:rPr>
        <w:t>На изучение предмета «</w:t>
      </w:r>
      <w:r w:rsidRPr="00AC6EE2">
        <w:rPr>
          <w:rFonts w:ascii="Times New Roman" w:hAnsi="Times New Roman" w:cs="Times New Roman"/>
          <w:bCs/>
          <w:sz w:val="28"/>
          <w:szCs w:val="28"/>
          <w:lang w:val="tt-RU"/>
        </w:rPr>
        <w:t>Родной (балкарский) язык</w:t>
      </w:r>
      <w:r w:rsidRPr="00AC6EE2">
        <w:rPr>
          <w:rFonts w:ascii="Times New Roman" w:hAnsi="Times New Roman" w:cs="Times New Roman"/>
          <w:sz w:val="28"/>
          <w:szCs w:val="28"/>
        </w:rPr>
        <w:t>» в 10–11 классах отводится 1 час в неделю (34 учебные недели): в 10 классе – 34 часа, в 11 классе – 34 часа на учебный год. Общее количество времени на два года обучения ориентировочно составляет 68 часов.</w:t>
      </w:r>
    </w:p>
    <w:p w:rsidR="00EB6B8D" w:rsidRPr="00776988" w:rsidRDefault="00EB6B8D" w:rsidP="00EB6B8D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76988">
        <w:rPr>
          <w:rFonts w:eastAsia="SchoolBookSanPin"/>
          <w:sz w:val="28"/>
          <w:szCs w:val="28"/>
        </w:rPr>
        <w:lastRenderedPageBreak/>
        <w:t xml:space="preserve">       </w:t>
      </w:r>
      <w:r w:rsidRPr="00776988">
        <w:rPr>
          <w:color w:val="000000"/>
          <w:sz w:val="28"/>
          <w:szCs w:val="28"/>
        </w:rPr>
        <w:t xml:space="preserve">Для реализации программного содержания используются учебные пособия, соответствующие Федеральному перечню учебников, рекомендованных Министерством </w:t>
      </w:r>
      <w:proofErr w:type="gramStart"/>
      <w:r w:rsidRPr="00776988">
        <w:rPr>
          <w:color w:val="000000"/>
          <w:sz w:val="28"/>
          <w:szCs w:val="28"/>
        </w:rPr>
        <w:t xml:space="preserve">просвещения </w:t>
      </w:r>
      <w:r>
        <w:rPr>
          <w:color w:val="000000"/>
          <w:sz w:val="28"/>
          <w:szCs w:val="28"/>
        </w:rPr>
        <w:t xml:space="preserve"> </w:t>
      </w:r>
      <w:r w:rsidRPr="00776988">
        <w:rPr>
          <w:color w:val="000000"/>
          <w:sz w:val="28"/>
          <w:szCs w:val="28"/>
        </w:rPr>
        <w:t>Российской</w:t>
      </w:r>
      <w:proofErr w:type="gramEnd"/>
      <w:r w:rsidRPr="00776988">
        <w:rPr>
          <w:color w:val="000000"/>
          <w:sz w:val="28"/>
          <w:szCs w:val="28"/>
        </w:rPr>
        <w:t xml:space="preserve"> Федерации:</w:t>
      </w:r>
    </w:p>
    <w:p w:rsidR="00EB6B8D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6B8D" w:rsidRDefault="00EB6B8D" w:rsidP="00EB6B8D">
      <w:pPr>
        <w:pStyle w:val="a4"/>
        <w:numPr>
          <w:ilvl w:val="0"/>
          <w:numId w:val="4"/>
        </w:numPr>
      </w:pPr>
      <w:r w:rsidRPr="00466DA7">
        <w:t xml:space="preserve">Конакова Л.А. </w:t>
      </w:r>
      <w:r>
        <w:t xml:space="preserve"> </w:t>
      </w:r>
      <w:r w:rsidRPr="00466DA7">
        <w:t>Пособие-тетрадь «</w:t>
      </w:r>
      <w:proofErr w:type="spellStart"/>
      <w:r>
        <w:t>Малкъар</w:t>
      </w:r>
      <w:proofErr w:type="spellEnd"/>
      <w:r>
        <w:t xml:space="preserve"> тил</w:t>
      </w:r>
      <w:r w:rsidRPr="00466DA7">
        <w:t>11 класс»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cs="Times New Roman"/>
          <w:szCs w:val="28"/>
        </w:rPr>
      </w:pPr>
      <w:proofErr w:type="spellStart"/>
      <w:r w:rsidRPr="0088335E">
        <w:t>Аппоев</w:t>
      </w:r>
      <w:proofErr w:type="spellEnd"/>
      <w:r w:rsidRPr="0088335E">
        <w:t xml:space="preserve"> А.К. Этнографическая лексика карачаево-балкарского языка. Издательство Кабардино-Балкарского научного центра Российской академии наук. Нальчик, 2004. – 116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Бусагъатдагъы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литература </w:t>
      </w:r>
      <w:proofErr w:type="spellStart"/>
      <w:r w:rsidRPr="0088335E">
        <w:rPr>
          <w:rFonts w:cs="Times New Roman"/>
          <w:szCs w:val="28"/>
        </w:rPr>
        <w:t>тил</w:t>
      </w:r>
      <w:proofErr w:type="spellEnd"/>
      <w:r w:rsidRPr="0088335E">
        <w:rPr>
          <w:rFonts w:cs="Times New Roman"/>
          <w:szCs w:val="28"/>
        </w:rPr>
        <w:t xml:space="preserve">. 1-чи </w:t>
      </w:r>
      <w:proofErr w:type="spellStart"/>
      <w:r w:rsidRPr="0088335E">
        <w:rPr>
          <w:rFonts w:cs="Times New Roman"/>
          <w:szCs w:val="28"/>
        </w:rPr>
        <w:t>кесеги</w:t>
      </w:r>
      <w:proofErr w:type="spellEnd"/>
      <w:r w:rsidRPr="0088335E">
        <w:rPr>
          <w:rFonts w:cs="Times New Roman"/>
          <w:szCs w:val="28"/>
        </w:rPr>
        <w:t>. – Нальчик: Эльбрус, 1998. – 304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Бусагъатдагъы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литература </w:t>
      </w:r>
      <w:proofErr w:type="spellStart"/>
      <w:r w:rsidRPr="0088335E">
        <w:rPr>
          <w:rFonts w:cs="Times New Roman"/>
          <w:szCs w:val="28"/>
        </w:rPr>
        <w:t>тил</w:t>
      </w:r>
      <w:proofErr w:type="spellEnd"/>
      <w:r w:rsidRPr="0088335E">
        <w:rPr>
          <w:rFonts w:cs="Times New Roman"/>
          <w:szCs w:val="28"/>
        </w:rPr>
        <w:t xml:space="preserve">. 2-чи </w:t>
      </w:r>
      <w:proofErr w:type="spellStart"/>
      <w:r w:rsidRPr="0088335E">
        <w:rPr>
          <w:rFonts w:cs="Times New Roman"/>
          <w:szCs w:val="28"/>
        </w:rPr>
        <w:t>кесеги</w:t>
      </w:r>
      <w:proofErr w:type="spellEnd"/>
      <w:r w:rsidRPr="0088335E">
        <w:rPr>
          <w:rFonts w:cs="Times New Roman"/>
          <w:szCs w:val="28"/>
        </w:rPr>
        <w:t xml:space="preserve">. </w:t>
      </w:r>
      <w:proofErr w:type="spellStart"/>
      <w:r w:rsidRPr="0088335E">
        <w:rPr>
          <w:rFonts w:cs="Times New Roman"/>
          <w:szCs w:val="28"/>
        </w:rPr>
        <w:t>Морфемика</w:t>
      </w:r>
      <w:proofErr w:type="spellEnd"/>
      <w:r w:rsidRPr="0088335E">
        <w:rPr>
          <w:rFonts w:cs="Times New Roman"/>
          <w:szCs w:val="28"/>
        </w:rPr>
        <w:t xml:space="preserve">, морфонология, </w:t>
      </w:r>
      <w:proofErr w:type="spellStart"/>
      <w:r w:rsidRPr="0088335E">
        <w:rPr>
          <w:rFonts w:cs="Times New Roman"/>
          <w:szCs w:val="28"/>
        </w:rPr>
        <w:t>сёз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къурау</w:t>
      </w:r>
      <w:proofErr w:type="spellEnd"/>
      <w:r w:rsidRPr="0088335E">
        <w:rPr>
          <w:rFonts w:cs="Times New Roman"/>
          <w:szCs w:val="28"/>
        </w:rPr>
        <w:t>. – Карачаевск: КЧГУ, 2006. – 294 с.</w:t>
      </w:r>
    </w:p>
    <w:p w:rsidR="00EB6B8D" w:rsidRPr="00AC6EE2" w:rsidRDefault="00EB6B8D" w:rsidP="002E2D44">
      <w:pPr>
        <w:pStyle w:val="1"/>
        <w:jc w:val="left"/>
      </w:pPr>
      <w:bookmarkStart w:id="7" w:name="_Toc109133290"/>
      <w:r w:rsidRPr="00AC6EE2">
        <w:t>ПОЯСНИТЕЛЬНАЯ ЗАПИСКА</w:t>
      </w:r>
      <w:bookmarkEnd w:id="7"/>
    </w:p>
    <w:p w:rsidR="00EB6B8D" w:rsidRPr="00AC6EE2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E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C6EE2">
        <w:rPr>
          <w:rFonts w:ascii="Times New Roman" w:hAnsi="Times New Roman" w:cs="Times New Roman"/>
          <w:sz w:val="28"/>
          <w:szCs w:val="28"/>
        </w:rPr>
        <w:t xml:space="preserve">абочая программа учебного предмета «Родной (балкарский) язык» для 10–11 классов среднего общего образования (далее – Программа) разработана </w:t>
      </w:r>
      <w:r w:rsidRPr="00AC6EE2">
        <w:rPr>
          <w:rFonts w:ascii="Times New Roman" w:hAnsi="Times New Roman" w:cs="Times New Roman"/>
          <w:sz w:val="28"/>
          <w:szCs w:val="28"/>
          <w:lang w:val="bg-BG"/>
        </w:rPr>
        <w:t>в соответствии с требованиями</w:t>
      </w:r>
      <w:r w:rsidRPr="00AC6EE2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среднего общего образования (далее – ФГОС СОО) к результатам освоения учебных предметов, входящих в предметную область «Родной язык и родная литература».</w:t>
      </w:r>
    </w:p>
    <w:p w:rsidR="00EB6B8D" w:rsidRPr="00AC6EE2" w:rsidRDefault="00EB6B8D" w:rsidP="00EB6B8D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6EE2">
        <w:rPr>
          <w:rFonts w:ascii="Times New Roman" w:hAnsi="Times New Roman" w:cs="Times New Roman"/>
          <w:sz w:val="28"/>
          <w:szCs w:val="28"/>
          <w:lang w:val="tt-RU"/>
        </w:rPr>
        <w:t>Изучение предмета «Родной (балкарский) язык» играет важную роль в реализации основных целевых установок среднего общего образования: становлении основ гражданской идентичности и мировоззрения; формировании способности к организации своей деятельности; духовно-нравственном развитии и воспитании школьников.</w:t>
      </w:r>
    </w:p>
    <w:p w:rsidR="00EB6B8D" w:rsidRPr="00AC6EE2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6EE2">
        <w:rPr>
          <w:rFonts w:ascii="Times New Roman" w:hAnsi="Times New Roman" w:cs="Times New Roman"/>
          <w:sz w:val="28"/>
          <w:szCs w:val="28"/>
          <w:lang w:val="tt-RU"/>
        </w:rPr>
        <w:t>В результате изучения предмета «Родной (балкарский) язык» обучающиеся научатся использовать балкарский язык как средство общения, познания мира и культуры балкарского народа в сравнении с культурой других народов. Сравнительное изучение культур, общепринятых человеческих и базовых национальных ценностей будет способствовать формированию гражданской идентичности, чувства патриотизма и гордости за свой край и многонациональную страну, поможет лучше осознать свою этническую и гражданскую принадлежность, воспитает уважительное отношение к другим народам.</w:t>
      </w:r>
    </w:p>
    <w:p w:rsidR="00EB6B8D" w:rsidRPr="00AC6EE2" w:rsidRDefault="00EB6B8D" w:rsidP="00EB6B8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6EE2">
        <w:rPr>
          <w:rFonts w:ascii="Times New Roman" w:eastAsia="Times New Roman" w:hAnsi="Times New Roman" w:cs="Times New Roman"/>
          <w:sz w:val="28"/>
          <w:szCs w:val="28"/>
        </w:rPr>
        <w:t>В основе Программы лежит системно-</w:t>
      </w:r>
      <w:proofErr w:type="spellStart"/>
      <w:r w:rsidRPr="00AC6EE2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AC6EE2">
        <w:rPr>
          <w:rFonts w:ascii="Times New Roman" w:eastAsia="Times New Roman" w:hAnsi="Times New Roman" w:cs="Times New Roman"/>
          <w:sz w:val="28"/>
          <w:szCs w:val="28"/>
        </w:rPr>
        <w:t xml:space="preserve"> подход, являющийся методологией федерального государственного образовательного стандарта. Системно-</w:t>
      </w:r>
      <w:proofErr w:type="spellStart"/>
      <w:r w:rsidRPr="00AC6EE2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AC6EE2">
        <w:rPr>
          <w:rFonts w:ascii="Times New Roman" w:eastAsia="Times New Roman" w:hAnsi="Times New Roman" w:cs="Times New Roman"/>
          <w:sz w:val="28"/>
          <w:szCs w:val="28"/>
        </w:rPr>
        <w:t xml:space="preserve"> подход предполагает:</w:t>
      </w:r>
    </w:p>
    <w:p w:rsidR="00EB6B8D" w:rsidRPr="00AC6EE2" w:rsidRDefault="00EB6B8D" w:rsidP="00EB6B8D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eastAsia="Times New Roman" w:cs="Times New Roman"/>
          <w:szCs w:val="28"/>
        </w:rPr>
      </w:pPr>
      <w:r w:rsidRPr="00AC6EE2">
        <w:rPr>
          <w:rFonts w:eastAsia="Times New Roman" w:cs="Times New Roman"/>
          <w:szCs w:val="28"/>
        </w:rPr>
        <w:lastRenderedPageBreak/>
        <w:t>формирование готовности обучающихся к саморазвитию и непрерывному образованию;</w:t>
      </w:r>
    </w:p>
    <w:p w:rsidR="00EB6B8D" w:rsidRPr="00AC6EE2" w:rsidRDefault="00EB6B8D" w:rsidP="00EB6B8D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eastAsia="Times New Roman" w:cs="Times New Roman"/>
          <w:szCs w:val="28"/>
        </w:rPr>
      </w:pPr>
      <w:r w:rsidRPr="00AC6EE2">
        <w:rPr>
          <w:rFonts w:eastAsia="Times New Roman" w:cs="Times New Roman"/>
          <w:szCs w:val="28"/>
        </w:rPr>
        <w:t>проектирование и конструирование развивающей образовательной среды организации, осуществляющей образовательную деятельность;</w:t>
      </w:r>
    </w:p>
    <w:p w:rsidR="00EB6B8D" w:rsidRPr="00AC6EE2" w:rsidRDefault="00EB6B8D" w:rsidP="00EB6B8D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eastAsia="Times New Roman" w:cs="Times New Roman"/>
          <w:szCs w:val="28"/>
        </w:rPr>
      </w:pPr>
      <w:r w:rsidRPr="00AC6EE2">
        <w:rPr>
          <w:rFonts w:eastAsia="Times New Roman" w:cs="Times New Roman"/>
          <w:szCs w:val="28"/>
        </w:rPr>
        <w:t>активную учебно-познавательную деятельность обучающихся;</w:t>
      </w:r>
    </w:p>
    <w:p w:rsidR="00EB6B8D" w:rsidRPr="00AC6EE2" w:rsidRDefault="00EB6B8D" w:rsidP="00EB6B8D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eastAsia="Times New Roman" w:cs="Times New Roman"/>
          <w:szCs w:val="28"/>
        </w:rPr>
      </w:pPr>
      <w:r w:rsidRPr="00AC6EE2">
        <w:rPr>
          <w:rFonts w:eastAsia="Times New Roman" w:cs="Times New Roman"/>
          <w:szCs w:val="28"/>
        </w:rPr>
        <w:t>построение образовательной деятельности с учетом индивидуальных, возрастных, психологических, физиологических особенностей и здоровья обучающихся.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6EE2">
        <w:rPr>
          <w:rFonts w:ascii="Times New Roman" w:hAnsi="Times New Roman" w:cs="Times New Roman"/>
          <w:sz w:val="28"/>
          <w:szCs w:val="28"/>
        </w:rPr>
        <w:t>Программа разработана для обучающихся, владеющих родным балкарским языком</w:t>
      </w:r>
      <w:r w:rsidRPr="00294B19">
        <w:rPr>
          <w:rFonts w:ascii="Times New Roman" w:hAnsi="Times New Roman" w:cs="Times New Roman"/>
          <w:sz w:val="28"/>
          <w:szCs w:val="28"/>
        </w:rPr>
        <w:t>.</w:t>
      </w:r>
      <w:bookmarkStart w:id="8" w:name="_Toc99610950"/>
      <w:bookmarkStart w:id="9" w:name="_Toc109133292"/>
      <w:bookmarkStart w:id="10" w:name="_Hlk102046996"/>
      <w:r w:rsidRPr="00294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Цель и задачи изучения учебного предмета</w:t>
      </w:r>
      <w:bookmarkEnd w:id="8"/>
      <w:r w:rsidRPr="00294B19">
        <w:rPr>
          <w:rFonts w:ascii="Times New Roman" w:hAnsi="Times New Roman" w:cs="Times New Roman"/>
          <w:b/>
          <w:sz w:val="28"/>
          <w:szCs w:val="28"/>
        </w:rPr>
        <w:t xml:space="preserve"> «Родной (балкарский) язык»</w:t>
      </w:r>
      <w:bookmarkEnd w:id="9"/>
    </w:p>
    <w:bookmarkEnd w:id="10"/>
    <w:p w:rsidR="00EB6B8D" w:rsidRPr="00294B19" w:rsidRDefault="00EB6B8D" w:rsidP="00EB6B8D">
      <w:pPr>
        <w:tabs>
          <w:tab w:val="left" w:pos="0"/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Цель</w:t>
      </w:r>
      <w:r w:rsidRPr="00294B19">
        <w:rPr>
          <w:rFonts w:ascii="Times New Roman" w:hAnsi="Times New Roman" w:cs="Times New Roman"/>
          <w:sz w:val="28"/>
          <w:szCs w:val="28"/>
        </w:rPr>
        <w:t xml:space="preserve"> изучения учебного предмета </w:t>
      </w:r>
      <w:r w:rsidRPr="00294B19">
        <w:rPr>
          <w:rFonts w:ascii="Times New Roman" w:hAnsi="Times New Roman" w:cs="Times New Roman"/>
          <w:sz w:val="28"/>
          <w:szCs w:val="28"/>
          <w:lang w:val="tt-RU"/>
        </w:rPr>
        <w:t xml:space="preserve">«Родной (балкарский) язык» </w:t>
      </w:r>
      <w:r w:rsidRPr="00294B19">
        <w:rPr>
          <w:rFonts w:ascii="Times New Roman" w:hAnsi="Times New Roman" w:cs="Times New Roman"/>
          <w:sz w:val="28"/>
          <w:szCs w:val="28"/>
        </w:rPr>
        <w:t xml:space="preserve">– </w:t>
      </w:r>
      <w:r w:rsidRPr="00294B19">
        <w:rPr>
          <w:rFonts w:ascii="Times New Roman" w:hAnsi="Times New Roman" w:cs="Times New Roman"/>
          <w:sz w:val="28"/>
          <w:szCs w:val="28"/>
          <w:lang w:val="tt-RU"/>
        </w:rPr>
        <w:t>обеспечение языковой и культурной самоидентификации, осознание коммуникативно-эстетических возможностей балкарского языка, совершенствование видов речевой деятельности, коммуникативных умений и культуры речи на балкарском языке, расширение знаний о специфике балкарского языка, основных языковых единицах в соответствии с разделами науки о языке; формирование российской гражданской идентичности и способности к взаимопониманию в поликультурном многоконфессиональном обществе.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294B19">
        <w:rPr>
          <w:rFonts w:ascii="Times New Roman" w:hAnsi="Times New Roman" w:cs="Times New Roman"/>
          <w:sz w:val="28"/>
          <w:szCs w:val="28"/>
        </w:rPr>
        <w:t xml:space="preserve">изучения учебного предмета </w:t>
      </w:r>
      <w:r w:rsidRPr="00294B19">
        <w:rPr>
          <w:rFonts w:ascii="Times New Roman" w:hAnsi="Times New Roman" w:cs="Times New Roman"/>
          <w:sz w:val="28"/>
          <w:szCs w:val="28"/>
          <w:lang w:val="tt-RU"/>
        </w:rPr>
        <w:t>«Родной (балкарский) язык»</w:t>
      </w:r>
      <w:r w:rsidRPr="00294B19">
        <w:rPr>
          <w:rFonts w:ascii="Times New Roman" w:hAnsi="Times New Roman" w:cs="Times New Roman"/>
          <w:bCs/>
          <w:sz w:val="28"/>
          <w:szCs w:val="28"/>
        </w:rPr>
        <w:t>:</w:t>
      </w:r>
    </w:p>
    <w:p w:rsidR="00EB6B8D" w:rsidRPr="00294B19" w:rsidRDefault="00EB6B8D" w:rsidP="00EB6B8D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cs="Times New Roman"/>
          <w:szCs w:val="28"/>
        </w:rPr>
      </w:pPr>
      <w:r w:rsidRPr="00294B19">
        <w:rPr>
          <w:rFonts w:cs="Times New Roman"/>
          <w:szCs w:val="28"/>
        </w:rPr>
        <w:t>воспитание гражданина и патриота; формирование представления о балкарском языке как духовной, нравственной и культурной ценности балкарского народа; осознание национального своеобразия балкарского языка; формирование познавательного интереса, любви, уважительного отношения к балкарскому языку, а через него – к культуре; воспитание ответственного отношения к сохранению и развитию балкарского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EB6B8D" w:rsidRPr="00294B19" w:rsidRDefault="00EB6B8D" w:rsidP="00EB6B8D">
      <w:pPr>
        <w:pStyle w:val="a4"/>
        <w:numPr>
          <w:ilvl w:val="0"/>
          <w:numId w:val="2"/>
        </w:numPr>
        <w:tabs>
          <w:tab w:val="left" w:pos="1134"/>
        </w:tabs>
        <w:spacing w:after="0"/>
        <w:ind w:left="0" w:firstLine="709"/>
        <w:contextualSpacing w:val="0"/>
        <w:jc w:val="both"/>
        <w:rPr>
          <w:rFonts w:cs="Times New Roman"/>
          <w:szCs w:val="28"/>
        </w:rPr>
      </w:pPr>
      <w:r w:rsidRPr="00294B19">
        <w:rPr>
          <w:rFonts w:cs="Times New Roman"/>
          <w:szCs w:val="28"/>
          <w:u w:color="000000"/>
        </w:rPr>
        <w:t xml:space="preserve">формирование понятий о языке как знаковой развивающейся системе, о стилях, изобразительно-выразительных возможностях и нормах балкарского литературного языка; </w:t>
      </w:r>
    </w:p>
    <w:p w:rsidR="00EB6B8D" w:rsidRPr="00294B19" w:rsidRDefault="00EB6B8D" w:rsidP="00EB6B8D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 w:rsidRPr="00294B19">
        <w:rPr>
          <w:rFonts w:cs="Times New Roman"/>
          <w:szCs w:val="28"/>
        </w:rPr>
        <w:t>достижение умения правильно анализировать речевые высказывания с точки зрения их соответствия ситуации общения, оценивать собственную и чужую речь с точки зрения точного, уместного и выразительного словоупотребления;</w:t>
      </w:r>
    </w:p>
    <w:p w:rsidR="00EB6B8D" w:rsidRPr="00294B19" w:rsidRDefault="00EB6B8D" w:rsidP="00EB6B8D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 w:rsidRPr="00294B19">
        <w:rPr>
          <w:rFonts w:cs="Times New Roman"/>
          <w:bCs/>
          <w:szCs w:val="28"/>
        </w:rPr>
        <w:lastRenderedPageBreak/>
        <w:t xml:space="preserve">формирование </w:t>
      </w:r>
      <w:r w:rsidRPr="00294B19">
        <w:rPr>
          <w:rFonts w:cs="Times New Roman"/>
          <w:szCs w:val="28"/>
        </w:rPr>
        <w:t>умений аргументировать свое мнение и оформлять его словесно в устных и письменных высказываниях, создавать развернутые высказывания аналитического и интерпретирующего характера;</w:t>
      </w:r>
    </w:p>
    <w:p w:rsidR="00EB6B8D" w:rsidRPr="00294B19" w:rsidRDefault="00EB6B8D" w:rsidP="00EB6B8D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 w:rsidRPr="00294B19">
        <w:rPr>
          <w:rFonts w:cs="Times New Roman"/>
          <w:szCs w:val="28"/>
        </w:rPr>
        <w:t>развитие проектного и исследовательского мышления, приобретение практического опыта исследовательской работы на балкарском языке, воспитание самостоятельности в приобретении знаний.</w:t>
      </w:r>
    </w:p>
    <w:p w:rsidR="00EB6B8D" w:rsidRPr="00294B19" w:rsidRDefault="00EB6B8D" w:rsidP="00EB6B8D">
      <w:pPr>
        <w:pStyle w:val="a4"/>
        <w:spacing w:after="0"/>
        <w:ind w:left="709"/>
        <w:jc w:val="both"/>
        <w:rPr>
          <w:rFonts w:cs="Times New Roman"/>
          <w:b/>
          <w:szCs w:val="28"/>
        </w:rPr>
      </w:pPr>
      <w:r w:rsidRPr="00294B19">
        <w:rPr>
          <w:rFonts w:cs="Times New Roman"/>
          <w:b/>
          <w:szCs w:val="28"/>
        </w:rPr>
        <w:t>Место учебного предмета «Родной (балкарский) язык» в учебном плане</w:t>
      </w:r>
    </w:p>
    <w:p w:rsidR="00EB6B8D" w:rsidRPr="00294B19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В соответствии с ФГОС СОО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EB6B8D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На изучение предмета «</w:t>
      </w:r>
      <w:r w:rsidRPr="00294B19">
        <w:rPr>
          <w:rFonts w:ascii="Times New Roman" w:hAnsi="Times New Roman" w:cs="Times New Roman"/>
          <w:bCs/>
          <w:sz w:val="28"/>
          <w:szCs w:val="28"/>
          <w:lang w:val="tt-RU"/>
        </w:rPr>
        <w:t>Родной (балкарский) язык</w:t>
      </w:r>
      <w:r w:rsidRPr="00294B19">
        <w:rPr>
          <w:rFonts w:ascii="Times New Roman" w:hAnsi="Times New Roman" w:cs="Times New Roman"/>
          <w:sz w:val="28"/>
          <w:szCs w:val="28"/>
        </w:rPr>
        <w:t>» в 10–11 классах отводится 1 час в неделю (34 учебные недели): в 10 классе – 34 часа, в 11 классе – 34 часа на учебный год. Общее количество времени на два года обучения ориентировочно составляет 68 часов.</w:t>
      </w:r>
    </w:p>
    <w:p w:rsidR="00EB6B8D" w:rsidRPr="0088335E" w:rsidRDefault="00EB6B8D" w:rsidP="00EB6B8D">
      <w:pPr>
        <w:pStyle w:val="1"/>
      </w:pPr>
      <w:bookmarkStart w:id="11" w:name="_Toc109133295"/>
      <w:bookmarkStart w:id="12" w:name="_Hlk102047300"/>
      <w:r w:rsidRPr="0088335E">
        <w:t>СОДЕРЖАНИЕ УЧЕБНОГО ПРЕДМЕТА «РОДНОЙ (БАЛКАРСКИЙ) ЯЗЫК»</w:t>
      </w:r>
      <w:bookmarkEnd w:id="11"/>
    </w:p>
    <w:p w:rsidR="00EB6B8D" w:rsidRPr="00294B19" w:rsidRDefault="00EB6B8D" w:rsidP="00EB6B8D">
      <w:pPr>
        <w:pStyle w:val="1"/>
      </w:pPr>
      <w:bookmarkStart w:id="13" w:name="_Toc109133296"/>
      <w:bookmarkEnd w:id="12"/>
      <w:r w:rsidRPr="00294B19">
        <w:t>10 класс</w:t>
      </w:r>
      <w:bookmarkEnd w:id="13"/>
    </w:p>
    <w:p w:rsidR="00EB6B8D" w:rsidRPr="00294B19" w:rsidRDefault="00EB6B8D" w:rsidP="00EB6B8D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b/>
          <w:bCs/>
          <w:sz w:val="28"/>
          <w:szCs w:val="28"/>
          <w:lang w:val="tt-RU"/>
        </w:rPr>
        <w:t>Общие сведения о языке</w:t>
      </w:r>
    </w:p>
    <w:p w:rsidR="00EB6B8D" w:rsidRPr="00294B19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sz w:val="28"/>
          <w:szCs w:val="28"/>
          <w:lang w:val="tt-RU"/>
        </w:rPr>
        <w:t xml:space="preserve">Общие сведения о балкарском языке. Балкарский литературный язык. Значение родного языка, расширение его функций. Известные балкарские языковеды тюркологи. </w:t>
      </w:r>
    </w:p>
    <w:p w:rsidR="00EB6B8D" w:rsidRPr="00294B19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sz w:val="28"/>
          <w:szCs w:val="28"/>
          <w:lang w:val="tt-RU"/>
        </w:rPr>
        <w:t>Язык и речь. Речь как деятельность. Виды речевой деятельности: чтение, аудирование, говорение, письмо.</w:t>
      </w:r>
    </w:p>
    <w:p w:rsidR="00EB6B8D" w:rsidRPr="00294B19" w:rsidRDefault="00EB6B8D" w:rsidP="00EB6B8D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B19">
        <w:rPr>
          <w:rFonts w:ascii="Times New Roman" w:hAnsi="Times New Roman" w:cs="Times New Roman"/>
          <w:b/>
          <w:bCs/>
          <w:sz w:val="28"/>
          <w:szCs w:val="28"/>
          <w:lang w:val="tt-RU"/>
        </w:rPr>
        <w:t>Разделы о науке языка</w:t>
      </w:r>
    </w:p>
    <w:p w:rsidR="00EB6B8D" w:rsidRPr="00294B19" w:rsidRDefault="00EB6B8D" w:rsidP="00EB6B8D">
      <w:pPr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 xml:space="preserve">Фонетика. Орфография. Орфоэпия </w:t>
      </w:r>
      <w:r w:rsidRPr="00294B19">
        <w:rPr>
          <w:rFonts w:ascii="Times New Roman" w:hAnsi="Times New Roman" w:cs="Times New Roman"/>
          <w:bCs/>
          <w:sz w:val="28"/>
          <w:szCs w:val="28"/>
        </w:rPr>
        <w:t>(повторение изученного).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Основные фонетические единицы: звук, слог, слово, фраза. Понятие о фонеме. Гласные и согласные звуки балкарского языка. Исконно балкарские звуки и звуки, вошедшие из русского языка, мягкий и твердый знаки.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Гласные звуки. Закон сингармонизма. Губная гармония и небная гармония.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Согласные звуки. Классификация согласных в балкарском языке.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Слог. Особенности деления слов на слоги в балкарском языке.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Ударение. Основные нормы современного литературного произношения и ударения в балкарском языке. Интонация.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Орфоэпия. Орфоэпические нормы современного балкарского языка.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lastRenderedPageBreak/>
        <w:t>Орфография. Принципы балкарской орфографии. Орфография как система правил правописания. Понятие орфограммы. Правописание гласных и согласных в составе морфем. Перенос слов. Орфографические словари и справочники.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b/>
          <w:sz w:val="28"/>
          <w:szCs w:val="28"/>
          <w:lang w:val="tt-RU"/>
        </w:rPr>
        <w:t>Лексикология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Словарный состав балкарского языка. Слово, его лексическое и грамматическое значение. Однозначность и многозначность слов. Прямое и переносное значение слова.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Синонимы, омонимы и антонимы как средства языковой выразительности.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Лексика общеупотребительная и лексика, имеющая ограниченную сферу употребления.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Устаревшая лексика и неологизмы.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Историзмы и архаизмы.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Термины и профессионализмы. Диалектные слова.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Фразеологические единицы и их употребление. Особенности употребления фразеологизмов в речи.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b/>
          <w:bCs/>
          <w:color w:val="auto"/>
          <w:sz w:val="28"/>
          <w:szCs w:val="28"/>
        </w:rPr>
      </w:pPr>
      <w:proofErr w:type="spellStart"/>
      <w:r w:rsidRPr="00294B19">
        <w:rPr>
          <w:b/>
          <w:bCs/>
          <w:color w:val="auto"/>
          <w:sz w:val="28"/>
          <w:szCs w:val="28"/>
        </w:rPr>
        <w:t>Морфемика</w:t>
      </w:r>
      <w:proofErr w:type="spellEnd"/>
      <w:r w:rsidRPr="00294B19">
        <w:rPr>
          <w:b/>
          <w:bCs/>
          <w:color w:val="auto"/>
          <w:sz w:val="28"/>
          <w:szCs w:val="28"/>
        </w:rPr>
        <w:t xml:space="preserve"> и словообразование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Основные понятия </w:t>
      </w:r>
      <w:proofErr w:type="spellStart"/>
      <w:r w:rsidRPr="00294B19">
        <w:rPr>
          <w:rFonts w:ascii="Times New Roman" w:hAnsi="Times New Roman" w:cs="Times New Roman"/>
          <w:sz w:val="28"/>
          <w:szCs w:val="28"/>
        </w:rPr>
        <w:t>морфемики</w:t>
      </w:r>
      <w:proofErr w:type="spellEnd"/>
      <w:r w:rsidRPr="00294B19">
        <w:rPr>
          <w:rFonts w:ascii="Times New Roman" w:hAnsi="Times New Roman" w:cs="Times New Roman"/>
          <w:sz w:val="28"/>
          <w:szCs w:val="28"/>
        </w:rPr>
        <w:t xml:space="preserve"> и словообразования.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Состав слова. Корень, суффиксы. Словообразующие, формообразующие, </w:t>
      </w:r>
      <w:proofErr w:type="spellStart"/>
      <w:r w:rsidRPr="00294B19">
        <w:rPr>
          <w:rFonts w:ascii="Times New Roman" w:hAnsi="Times New Roman" w:cs="Times New Roman"/>
          <w:sz w:val="28"/>
          <w:szCs w:val="28"/>
        </w:rPr>
        <w:t>словоизменяющие</w:t>
      </w:r>
      <w:proofErr w:type="spellEnd"/>
      <w:r w:rsidRPr="00294B19">
        <w:rPr>
          <w:rFonts w:ascii="Times New Roman" w:hAnsi="Times New Roman" w:cs="Times New Roman"/>
          <w:sz w:val="28"/>
          <w:szCs w:val="28"/>
        </w:rPr>
        <w:t xml:space="preserve"> суффиксы.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Морфемный разбор слова.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Способы словообразования в балкарском языке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Образование новых слов при помощи аффиксов.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Сложные слова, способы их образования. Словообразовательный разбор.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Морфология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Морфология как раздел грамматики. </w:t>
      </w:r>
      <w:r w:rsidRPr="00294B19">
        <w:rPr>
          <w:rFonts w:ascii="Times New Roman" w:hAnsi="Times New Roman" w:cs="Times New Roman"/>
          <w:sz w:val="28"/>
          <w:szCs w:val="28"/>
        </w:rPr>
        <w:t>Основные понятия морфологии.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Обобщающее повторение морфологии балкарского языка. </w:t>
      </w: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Грамматическое значение слова и его отличие от лексического значения.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Система частей речи в балкарском языке. </w:t>
      </w: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Самостоятельные и служебные части речи.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Имя существительное</w:t>
      </w: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часть речи, его лексическое значение, морфологические свойства, синтаксические функции. Лексико-грамматические разряды существительного. Собственные и нарицательные имена существительные. Грамматические категории имени существительного: число, падеж. Склонение имен существительных. Существительные, имеющие форму только единственного или только множественного числа. Синтаксические функции существительного.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4" w:name="_Hlk106286731"/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Имя прилагательное как часть речи, морфологические свойства, синтаксические функции. Способы образования прилагательных. Степени сравнения прилагательных балкарского языка, их образование и грамматические признаки. </w:t>
      </w:r>
      <w:r w:rsidRPr="00294B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Синтаксические функции прилагательного.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Числительное как часть речи, его морфологические свойства, синтаксические функции. Разряды числительных по значению и строению. Грамматические признаки числительных. Склонение числительных</w:t>
      </w:r>
      <w:r w:rsidRPr="00294B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Местоимение как часть речи, его морфологические свойства, синтаксические функции. Разряды местоимений по значению и грамматическим признакам. Склонение местоимений</w:t>
      </w:r>
      <w:r w:rsidRPr="00294B19">
        <w:rPr>
          <w:rFonts w:ascii="Times New Roman" w:eastAsia="Calibri" w:hAnsi="Times New Roman" w:cs="Times New Roman"/>
          <w:sz w:val="28"/>
          <w:szCs w:val="28"/>
        </w:rPr>
        <w:t>.</w:t>
      </w:r>
      <w:r w:rsidRPr="00294B19">
        <w:rPr>
          <w:rFonts w:ascii="Times New Roman" w:hAnsi="Times New Roman" w:cs="Times New Roman"/>
          <w:sz w:val="28"/>
          <w:szCs w:val="28"/>
        </w:rPr>
        <w:t xml:space="preserve"> </w:t>
      </w:r>
      <w:r w:rsidRPr="00294B19">
        <w:rPr>
          <w:rFonts w:ascii="Times New Roman" w:eastAsia="Calibri" w:hAnsi="Times New Roman" w:cs="Times New Roman"/>
          <w:sz w:val="28"/>
          <w:szCs w:val="28"/>
        </w:rPr>
        <w:t>Синтаксическая функция местоимений.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bCs/>
          <w:sz w:val="28"/>
          <w:szCs w:val="28"/>
          <w:lang w:eastAsia="uk-UA"/>
        </w:rPr>
        <w:t>Наречие: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 xml:space="preserve"> значение, морфологические признаки, синтаксическая роль. Разряды наречий. Степени сравнения наречий. Способы словообразования наречий. </w:t>
      </w:r>
      <w:r w:rsidRPr="00294B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Правописание сложных наречий</w:t>
      </w:r>
      <w:r w:rsidRPr="00294B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Глагол как самостоятельная часть речи, его морфологические свойства, категория числа, лица, синтаксические функции. Простые и сложные глаголы. Способы образования сложных глаголов. Вспомогательные глаголы. 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 xml:space="preserve">Наклонение глаголов: изъявительное, повелительное, условное, желательное, сослагательное. Времена глагола. Настоящее время. Прошедшее время. Будущее время. Залоги глаголов. Изменение глаголов балкарского языка по лицам, по числам. Способы образования глаголов. </w:t>
      </w:r>
      <w:r w:rsidRPr="00294B19">
        <w:rPr>
          <w:rFonts w:ascii="Times New Roman" w:hAnsi="Times New Roman" w:cs="Times New Roman"/>
          <w:bCs/>
          <w:sz w:val="28"/>
          <w:szCs w:val="28"/>
          <w:lang w:eastAsia="uk-UA"/>
        </w:rPr>
        <w:t>Правописание сложных глаголов.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sz w:val="28"/>
          <w:szCs w:val="28"/>
          <w:lang w:eastAsia="uk-UA"/>
        </w:rPr>
        <w:t xml:space="preserve">Причастие как особая форма глагола: значение, морфологические признаки, синтаксическая роль. Образование причастий. Причастный оборот. </w:t>
      </w:r>
      <w:r w:rsidRPr="00294B1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Правописание причастий. 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>Обособление причастных оборотов</w:t>
      </w:r>
      <w:r w:rsidRPr="00294B19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. 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>Синтаксические функции причастий.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bCs/>
          <w:sz w:val="28"/>
          <w:szCs w:val="28"/>
          <w:lang w:eastAsia="uk-UA"/>
        </w:rPr>
        <w:t>Деепричастие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 xml:space="preserve"> как особая форма глагола: значение, морфологические признаки, синтаксическая роль. </w:t>
      </w:r>
      <w:r w:rsidRPr="00294B19">
        <w:rPr>
          <w:rFonts w:ascii="Times New Roman" w:hAnsi="Times New Roman" w:cs="Times New Roman"/>
          <w:bCs/>
          <w:iCs/>
          <w:sz w:val="28"/>
          <w:szCs w:val="28"/>
          <w:lang w:eastAsia="uk-UA"/>
        </w:rPr>
        <w:t xml:space="preserve">Правописание деепричастий. 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>Знаки препинания при деепричастных оборотах.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Служебные части речи. Общая характеристика служебных частей речи; их отличия от самостоятельных частей речи.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bCs/>
          <w:sz w:val="28"/>
          <w:szCs w:val="28"/>
          <w:lang w:eastAsia="uk-UA"/>
        </w:rPr>
        <w:t>Союзы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 xml:space="preserve"> как служебные части речи. Виды союзов по структуре, происхождению, способу использования в предложении. Использование союзов в простом и сложном предложении: сочинительные и подчинительные союзы. Союзы и соединительные слова.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bCs/>
          <w:sz w:val="28"/>
          <w:szCs w:val="28"/>
          <w:lang w:eastAsia="uk-UA"/>
        </w:rPr>
        <w:t>Частицы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 xml:space="preserve"> как служебные части речи. Разряды частиц по значению. </w:t>
      </w:r>
      <w:r w:rsidRPr="00294B19">
        <w:rPr>
          <w:rFonts w:ascii="Times New Roman" w:hAnsi="Times New Roman" w:cs="Times New Roman"/>
          <w:bCs/>
          <w:iCs/>
          <w:sz w:val="28"/>
          <w:szCs w:val="28"/>
          <w:lang w:eastAsia="uk-UA"/>
        </w:rPr>
        <w:t>Правописание частиц в предложении.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Послелоги как служебные части речи. Разряды послелогов по значению. </w:t>
      </w:r>
      <w:r w:rsidRPr="00294B19">
        <w:rPr>
          <w:rFonts w:ascii="Times New Roman" w:hAnsi="Times New Roman" w:cs="Times New Roman"/>
          <w:bCs/>
          <w:iCs/>
          <w:sz w:val="28"/>
          <w:szCs w:val="28"/>
          <w:lang w:eastAsia="uk-UA"/>
        </w:rPr>
        <w:t xml:space="preserve">Производные и непроизводные послелоги. Правописание послелогов в предложении. 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sz w:val="28"/>
          <w:szCs w:val="28"/>
          <w:lang w:eastAsia="uk-UA"/>
        </w:rPr>
        <w:t>Модальные слова.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bCs/>
          <w:sz w:val="28"/>
          <w:szCs w:val="28"/>
          <w:lang w:eastAsia="uk-UA"/>
        </w:rPr>
        <w:t>Междометие</w:t>
      </w:r>
      <w:r w:rsidRPr="00294B19">
        <w:rPr>
          <w:rFonts w:ascii="Times New Roman" w:hAnsi="Times New Roman" w:cs="Times New Roman"/>
          <w:sz w:val="28"/>
          <w:szCs w:val="28"/>
          <w:lang w:eastAsia="uk-UA"/>
        </w:rPr>
        <w:t xml:space="preserve"> как особая часть речи.</w:t>
      </w:r>
      <w:r w:rsidRPr="00294B19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 Группы междометий по значению.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sz w:val="28"/>
          <w:szCs w:val="28"/>
          <w:lang w:eastAsia="uk-UA"/>
        </w:rPr>
        <w:t>Звукоподражательные слова.</w:t>
      </w:r>
    </w:p>
    <w:p w:rsidR="00EB6B8D" w:rsidRPr="00294B19" w:rsidRDefault="00EB6B8D" w:rsidP="00EB6B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uk-UA"/>
        </w:rPr>
      </w:pPr>
      <w:r w:rsidRPr="00294B19">
        <w:rPr>
          <w:rFonts w:ascii="Times New Roman" w:hAnsi="Times New Roman" w:cs="Times New Roman"/>
          <w:iCs/>
          <w:sz w:val="28"/>
          <w:szCs w:val="28"/>
          <w:lang w:eastAsia="uk-UA"/>
        </w:rPr>
        <w:t>Правописание междометий и звукоподражательных слов.</w:t>
      </w:r>
      <w:bookmarkEnd w:id="14"/>
    </w:p>
    <w:p w:rsidR="00EB6B8D" w:rsidRPr="00294B19" w:rsidRDefault="00EB6B8D" w:rsidP="00EB6B8D">
      <w:pPr>
        <w:pStyle w:val="1"/>
      </w:pPr>
      <w:bookmarkStart w:id="15" w:name="_Toc109133297"/>
      <w:r w:rsidRPr="00294B19">
        <w:t>11 класс</w:t>
      </w:r>
      <w:bookmarkEnd w:id="15"/>
    </w:p>
    <w:p w:rsidR="00EB6B8D" w:rsidRPr="00294B19" w:rsidRDefault="00EB6B8D" w:rsidP="00EB6B8D">
      <w:pPr>
        <w:tabs>
          <w:tab w:val="left" w:pos="5250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_Toc89332731"/>
      <w:bookmarkStart w:id="17" w:name="_Toc100051514"/>
      <w:r w:rsidRPr="00294B19">
        <w:rPr>
          <w:rFonts w:ascii="Times New Roman" w:hAnsi="Times New Roman" w:cs="Times New Roman"/>
          <w:b/>
          <w:sz w:val="28"/>
          <w:szCs w:val="28"/>
        </w:rPr>
        <w:t>Общие сведения о языке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История развития балкарского языка.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Отражение в языке культуры и истории народа.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Межкультурная коммуникация: общее представление.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Язык художественной литературы и его отличие от других разновидностей современного балкарского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B6B8D" w:rsidRPr="00294B19" w:rsidRDefault="00EB6B8D" w:rsidP="00EB6B8D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Речь, речевое общение и культура речи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Культура речи. </w:t>
      </w: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Речевой этикет: правила и нормы. 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Культура речи как раздел лингвистики. </w:t>
      </w:r>
      <w:r w:rsidRPr="00294B19">
        <w:rPr>
          <w:rFonts w:ascii="Times New Roman" w:hAnsi="Times New Roman" w:cs="Times New Roman"/>
          <w:iCs/>
          <w:sz w:val="28"/>
          <w:szCs w:val="28"/>
        </w:rPr>
        <w:t>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</w:t>
      </w:r>
      <w:r w:rsidRPr="00294B19">
        <w:rPr>
          <w:rFonts w:ascii="Times New Roman" w:hAnsi="Times New Roman" w:cs="Times New Roman"/>
          <w:sz w:val="28"/>
          <w:szCs w:val="28"/>
        </w:rPr>
        <w:t xml:space="preserve">. </w:t>
      </w:r>
      <w:r w:rsidRPr="00294B19">
        <w:rPr>
          <w:rFonts w:ascii="Times New Roman" w:hAnsi="Times New Roman" w:cs="Times New Roman"/>
          <w:iCs/>
          <w:sz w:val="28"/>
          <w:szCs w:val="28"/>
        </w:rPr>
        <w:t>Оценка коммуникативных качеств и эффективности речи.</w:t>
      </w:r>
    </w:p>
    <w:p w:rsidR="00EB6B8D" w:rsidRPr="00294B19" w:rsidRDefault="00EB6B8D" w:rsidP="00EB6B8D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b/>
          <w:bCs/>
          <w:sz w:val="28"/>
          <w:szCs w:val="28"/>
          <w:lang w:val="tt-RU"/>
        </w:rPr>
        <w:t>Разделы науки о языке</w:t>
      </w:r>
    </w:p>
    <w:p w:rsidR="00EB6B8D" w:rsidRPr="00294B19" w:rsidRDefault="00EB6B8D" w:rsidP="00EB6B8D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94B19">
        <w:rPr>
          <w:rFonts w:ascii="Times New Roman" w:hAnsi="Times New Roman" w:cs="Times New Roman"/>
          <w:b/>
          <w:sz w:val="28"/>
          <w:szCs w:val="28"/>
          <w:lang w:val="tt-RU"/>
        </w:rPr>
        <w:t>Синтаксис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Основные понятия синтаксиса и пунктуации. Основные синтаксические единицы.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Словосочетание. Классификация словосочетаний.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Понятие о предложении. Основные признаки предложения. Классификация предложений. Предложения простые и сложные.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Синтаксис простого предложения. Интонация и ее роль в предложении.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Понятие об осложненных предложениях балкарского языка.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Однородные члены предложения и пунктуация при них. Знаки препинания при однородных членах предложения. Однородные и неоднородные определения. Обособленные определения. Синонимия простых предложений.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 Сложное предложение. Повторение. Виды сложных предложений.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lastRenderedPageBreak/>
        <w:t>Сложносочиненные предложения. Знаки препинания в сложносочиненных предложениях.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Сложноподчиненные предложения. Основные группы сложноподчиненных предложений: сложноподчиненные предложения с придаточными изъяснительными, с придаточными определительными, с придаточными обстоятельственными.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Знаки препинания в сложноподчиненных предложениях с одним придаточным. Знаки препинания в сложноподчиненных предложениях с несколькими придаточными.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Бессоюзные сложные предложения. Знаки препинания в бессоюзном сложном предложении. Синтаксический разбор бессоюзного сложного предложения.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Синонимия разных типов сложного предложения.</w:t>
      </w:r>
    </w:p>
    <w:p w:rsidR="00EB6B8D" w:rsidRPr="00294B19" w:rsidRDefault="00EB6B8D" w:rsidP="00EB6B8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94B19">
        <w:rPr>
          <w:color w:val="auto"/>
          <w:sz w:val="28"/>
          <w:szCs w:val="28"/>
        </w:rPr>
        <w:t>Прямая и косвенная речь. Способы передачи чужой речи. Знаки препинания при прямой речи. Знаки препинания при диалоге. Знаки препинания при цитатах.</w:t>
      </w:r>
    </w:p>
    <w:p w:rsidR="00EB6B8D" w:rsidRPr="00294B19" w:rsidRDefault="00EB6B8D" w:rsidP="00EB6B8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Стилистика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Функциональные стили: научный, официально-деловой, публицистический, разговорная речь и язык художественной литературы как разновидности современного балкарского языка.</w:t>
      </w:r>
    </w:p>
    <w:p w:rsidR="00EB6B8D" w:rsidRPr="00294B19" w:rsidRDefault="00EB6B8D" w:rsidP="00EB6B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жанры научного стиля: доклад, статья, сообщение, аннотация, тезисы, конспект, беседа, дискуссия.</w:t>
      </w:r>
    </w:p>
    <w:p w:rsidR="00EB6B8D" w:rsidRPr="00294B19" w:rsidRDefault="00EB6B8D" w:rsidP="00EB6B8D">
      <w:pPr>
        <w:pStyle w:val="a7"/>
        <w:spacing w:line="276" w:lineRule="auto"/>
        <w:ind w:left="714"/>
        <w:rPr>
          <w:rFonts w:ascii="Times New Roman" w:hAnsi="Times New Roman" w:cs="Times New Roman"/>
          <w:b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6B8D" w:rsidRPr="0088335E" w:rsidRDefault="00EB6B8D" w:rsidP="00EB6B8D">
      <w:pPr>
        <w:pStyle w:val="1"/>
      </w:pPr>
      <w:bookmarkStart w:id="18" w:name="_Toc109133298"/>
      <w:bookmarkStart w:id="19" w:name="_Hlk102047763"/>
      <w:r w:rsidRPr="0088335E">
        <w:lastRenderedPageBreak/>
        <w:t>ПЛАНИРУЕМЫЕ РЕЗУЛЬТАТЫ ОСВОЕНИЯ УЧЕБНОГО ПРЕДМЕТА</w:t>
      </w:r>
      <w:bookmarkEnd w:id="16"/>
      <w:r w:rsidRPr="0088335E">
        <w:t xml:space="preserve"> «РОДНОЙ (БАЛКАРСКИЙ) ЯЗЫК» НА УРОВНЕ СРЕДНЕГО ОБЩЕГО ОБРАЗОВАНИЯ</w:t>
      </w:r>
      <w:bookmarkEnd w:id="17"/>
      <w:bookmarkEnd w:id="18"/>
    </w:p>
    <w:bookmarkEnd w:id="19"/>
    <w:p w:rsidR="00EB6B8D" w:rsidRPr="00294B19" w:rsidRDefault="00EB6B8D" w:rsidP="00EB6B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В результате изучения предмета «Родной (балкарский) язык» на уровне среднего общего образования у выпускника будут сформированы личностные, </w:t>
      </w:r>
      <w:proofErr w:type="spellStart"/>
      <w:r w:rsidRPr="00294B1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94B19">
        <w:rPr>
          <w:rFonts w:ascii="Times New Roman" w:hAnsi="Times New Roman" w:cs="Times New Roman"/>
          <w:sz w:val="28"/>
          <w:szCs w:val="28"/>
        </w:rPr>
        <w:t xml:space="preserve"> и предметные результаты.</w:t>
      </w:r>
    </w:p>
    <w:p w:rsidR="00EB6B8D" w:rsidRPr="00294B19" w:rsidRDefault="00EB6B8D" w:rsidP="00EB6B8D">
      <w:pPr>
        <w:pStyle w:val="1"/>
      </w:pPr>
      <w:bookmarkStart w:id="20" w:name="_Toc37874797"/>
      <w:bookmarkStart w:id="21" w:name="_Toc109133299"/>
      <w:r w:rsidRPr="00294B19">
        <w:t>Личностные результаты</w:t>
      </w:r>
      <w:bookmarkEnd w:id="20"/>
      <w:bookmarkEnd w:id="21"/>
    </w:p>
    <w:p w:rsidR="00EB6B8D" w:rsidRPr="00294B19" w:rsidRDefault="00EB6B8D" w:rsidP="00EB6B8D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У выпускника будут сформированы:</w:t>
      </w:r>
    </w:p>
    <w:p w:rsidR="00EB6B8D" w:rsidRPr="00294B19" w:rsidRDefault="00EB6B8D" w:rsidP="00EB6B8D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_Toc37874798"/>
      <w:r w:rsidRPr="00294B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готовность к служению Отечеству, его защите;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формах общественного сознания, осознание своего места в поликультурном мире;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основы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lastRenderedPageBreak/>
        <w:t>нравственное сознание и поведение на основе усвоения общечеловеческих ценностей;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 xml:space="preserve">эстетическое отношение к миру </w:t>
      </w:r>
      <w:bookmarkStart w:id="23" w:name="_Hlk98943782"/>
      <w:r w:rsidRPr="00294B19">
        <w:rPr>
          <w:rFonts w:eastAsia="Times New Roman" w:cs="Times New Roman"/>
          <w:szCs w:val="28"/>
          <w:lang w:eastAsia="ru-RU"/>
        </w:rPr>
        <w:t>(посредством примеров из художественных произведений)</w:t>
      </w:r>
      <w:bookmarkEnd w:id="23"/>
      <w:r w:rsidRPr="00294B19">
        <w:rPr>
          <w:rFonts w:eastAsia="Times New Roman" w:cs="Times New Roman"/>
          <w:szCs w:val="28"/>
          <w:lang w:eastAsia="ru-RU"/>
        </w:rPr>
        <w:t>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 xml:space="preserve">ценности здорового и безопасного образа жизни </w:t>
      </w:r>
      <w:bookmarkStart w:id="24" w:name="_Hlk98943802"/>
      <w:r w:rsidRPr="00294B19">
        <w:rPr>
          <w:rFonts w:eastAsia="Times New Roman" w:cs="Times New Roman"/>
          <w:szCs w:val="28"/>
          <w:lang w:eastAsia="ru-RU"/>
        </w:rPr>
        <w:t>(посредством примеров из художественных произведений)</w:t>
      </w:r>
      <w:bookmarkEnd w:id="24"/>
      <w:r w:rsidRPr="00294B19">
        <w:rPr>
          <w:rFonts w:eastAsia="Times New Roman" w:cs="Times New Roman"/>
          <w:szCs w:val="28"/>
          <w:lang w:eastAsia="ru-RU"/>
        </w:rPr>
        <w:t>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>осознанное отношение к выбору будущей профессии и возможностям реализации собственных жизненных планов;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EB6B8D" w:rsidRPr="00294B19" w:rsidRDefault="00EB6B8D" w:rsidP="00EB6B8D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94B19">
        <w:rPr>
          <w:rFonts w:eastAsia="Times New Roman" w:cs="Times New Roman"/>
          <w:szCs w:val="28"/>
          <w:lang w:eastAsia="ru-RU"/>
        </w:rPr>
        <w:t xml:space="preserve">экологическое мышление, понимание влияния социально-экономических процессов на состояние природной и социальной среды; опыт эколого-направленной деятельности </w:t>
      </w:r>
      <w:bookmarkStart w:id="25" w:name="_Hlk98943838"/>
      <w:r w:rsidRPr="00294B19">
        <w:rPr>
          <w:rFonts w:eastAsia="Times New Roman" w:cs="Times New Roman"/>
          <w:szCs w:val="28"/>
          <w:lang w:eastAsia="ru-RU"/>
        </w:rPr>
        <w:t>(посредством примеров из художественных произведений)</w:t>
      </w:r>
      <w:bookmarkEnd w:id="25"/>
      <w:r w:rsidRPr="00294B19">
        <w:rPr>
          <w:rFonts w:eastAsia="Times New Roman" w:cs="Times New Roman"/>
          <w:szCs w:val="28"/>
          <w:lang w:eastAsia="ru-RU"/>
        </w:rPr>
        <w:t>;</w:t>
      </w:r>
    </w:p>
    <w:p w:rsidR="00EB6B8D" w:rsidRPr="00294B19" w:rsidRDefault="00EB6B8D" w:rsidP="00EB6B8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EB6B8D" w:rsidRPr="00294B19" w:rsidRDefault="00EB6B8D" w:rsidP="00EB6B8D">
      <w:pPr>
        <w:pStyle w:val="1"/>
      </w:pPr>
      <w:bookmarkStart w:id="26" w:name="_Toc109133300"/>
      <w:proofErr w:type="spellStart"/>
      <w:r w:rsidRPr="00294B19">
        <w:t>Метапредметные</w:t>
      </w:r>
      <w:proofErr w:type="spellEnd"/>
      <w:r w:rsidRPr="00294B19">
        <w:t xml:space="preserve"> результаты</w:t>
      </w:r>
      <w:bookmarkEnd w:id="22"/>
      <w:bookmarkEnd w:id="26"/>
    </w:p>
    <w:p w:rsidR="00EB6B8D" w:rsidRPr="00294B19" w:rsidRDefault="00EB6B8D" w:rsidP="00EB6B8D">
      <w:pPr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4B19">
        <w:rPr>
          <w:rFonts w:ascii="Times New Roman" w:hAnsi="Times New Roman" w:cs="Times New Roman"/>
          <w:bCs/>
          <w:sz w:val="28"/>
          <w:szCs w:val="28"/>
        </w:rPr>
        <w:t xml:space="preserve">В результате изучения предмета «Родной (балкарский) язык» в 10–11 классах у обучающегося будут сформированы </w:t>
      </w:r>
      <w:proofErr w:type="spellStart"/>
      <w:r w:rsidRPr="00294B19">
        <w:rPr>
          <w:rFonts w:ascii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294B19">
        <w:rPr>
          <w:rFonts w:ascii="Times New Roman" w:hAnsi="Times New Roman" w:cs="Times New Roman"/>
          <w:bCs/>
          <w:sz w:val="28"/>
          <w:szCs w:val="28"/>
        </w:rPr>
        <w:t xml:space="preserve"> результаты, представленные тремя группами универсальных учебных действий.</w:t>
      </w:r>
    </w:p>
    <w:p w:rsidR="00EB6B8D" w:rsidRPr="00294B19" w:rsidRDefault="00EB6B8D" w:rsidP="00EB6B8D">
      <w:pPr>
        <w:suppressAutoHyphens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Регулятивные универсальные учебные действия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-2410"/>
          <w:tab w:val="left" w:pos="567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-2410"/>
          <w:tab w:val="left" w:pos="567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умение ставить и формулировать собственные задачи в образовательной деятельности и жизненных ситуациях;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-2410"/>
          <w:tab w:val="left" w:pos="567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-2410"/>
          <w:tab w:val="left" w:pos="567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lastRenderedPageBreak/>
        <w:t>умение сопоставлять полученный результат деятельности с поставленной целью;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-2410"/>
          <w:tab w:val="left" w:pos="567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-2410"/>
          <w:tab w:val="left" w:pos="567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EB6B8D" w:rsidRPr="00294B19" w:rsidRDefault="00EB6B8D" w:rsidP="00EB6B8D">
      <w:pPr>
        <w:tabs>
          <w:tab w:val="left" w:pos="567"/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567"/>
          <w:tab w:val="left" w:pos="709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567"/>
          <w:tab w:val="left" w:pos="709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 (на примере художественных произведений);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567"/>
          <w:tab w:val="left" w:pos="709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567"/>
          <w:tab w:val="left" w:pos="709"/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EB6B8D" w:rsidRPr="00294B19" w:rsidRDefault="00EB6B8D" w:rsidP="00EB6B8D">
      <w:pPr>
        <w:tabs>
          <w:tab w:val="left" w:pos="567"/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B19">
        <w:rPr>
          <w:rFonts w:ascii="Times New Roman" w:hAnsi="Times New Roman" w:cs="Times New Roman"/>
          <w:b/>
          <w:sz w:val="28"/>
          <w:szCs w:val="28"/>
        </w:rPr>
        <w:t>Коммуникативные универсальные учебные действия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умение осуществлять деловую и образовательную коммуникацию как со сверстниками, так и со взрослыми,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B6B8D" w:rsidRPr="00294B19" w:rsidRDefault="00EB6B8D" w:rsidP="00EB6B8D">
      <w:pPr>
        <w:pStyle w:val="a4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bCs/>
          <w:szCs w:val="28"/>
        </w:rPr>
      </w:pPr>
      <w:r w:rsidRPr="00294B19">
        <w:rPr>
          <w:rFonts w:cs="Times New Roman"/>
          <w:bCs/>
          <w:szCs w:val="28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EB6B8D" w:rsidRPr="00294B19" w:rsidRDefault="00EB6B8D" w:rsidP="00EB6B8D">
      <w:pPr>
        <w:numPr>
          <w:ilvl w:val="0"/>
          <w:numId w:val="9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B1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сформированность</w:t>
      </w:r>
      <w:proofErr w:type="spellEnd"/>
      <w:r w:rsidRPr="00294B19">
        <w:rPr>
          <w:rFonts w:ascii="Times New Roman" w:eastAsia="Calibri" w:hAnsi="Times New Roman" w:cs="Times New Roman"/>
          <w:bCs/>
          <w:sz w:val="28"/>
          <w:szCs w:val="28"/>
        </w:rPr>
        <w:t xml:space="preserve"> навыков свободного использования коммуникативно-эстетических возможностей родного языка;</w:t>
      </w:r>
    </w:p>
    <w:p w:rsidR="00EB6B8D" w:rsidRPr="00294B19" w:rsidRDefault="00EB6B8D" w:rsidP="00EB6B8D">
      <w:pPr>
        <w:numPr>
          <w:ilvl w:val="0"/>
          <w:numId w:val="9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соблюдать национально-культурные нормы речевого поведения в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различных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ситуациях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формального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и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неформального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межличностного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и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межкультурного общения</w:t>
      </w:r>
      <w:r w:rsidRPr="00294B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в</w:t>
      </w:r>
      <w:r w:rsidRPr="00294B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условиях</w:t>
      </w:r>
      <w:r w:rsidRPr="00294B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94B19">
        <w:rPr>
          <w:rFonts w:ascii="Times New Roman" w:hAnsi="Times New Roman" w:cs="Times New Roman"/>
          <w:sz w:val="28"/>
          <w:szCs w:val="28"/>
        </w:rPr>
        <w:t>билингвизма.</w:t>
      </w:r>
    </w:p>
    <w:p w:rsidR="00EB6B8D" w:rsidRPr="00294B19" w:rsidRDefault="00EB6B8D" w:rsidP="00EB6B8D">
      <w:pPr>
        <w:pStyle w:val="1"/>
      </w:pPr>
      <w:bookmarkStart w:id="27" w:name="_Toc109133301"/>
      <w:r w:rsidRPr="00294B19">
        <w:t>Предметные результаты</w:t>
      </w:r>
      <w:bookmarkEnd w:id="27"/>
    </w:p>
    <w:p w:rsidR="00EB6B8D" w:rsidRPr="00294B19" w:rsidRDefault="00EB6B8D" w:rsidP="00EB6B8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В процессе изучения учебного предмета «Родной (балкарский) язык» в 10–11 классах выпускник научится: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>определять роль родного языка в жизни человека, общества, государства;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свободно общаться на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балкарском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языке в различных формах и на разные темы;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>ценностно относиться к балкар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скому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языку как носителю культуры своего народа;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>осознавать тесную связь между языковым, литературным, интеллектуальным, духовно-нравственным развитием личности и ее социальным ростом;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>чувствовать причастность к свершениям, традициям своего народа и осознавать историческую преемственность поколений;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свободно использовать словарный запас, развивать культуру владения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балкарским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актуализировать знания о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балкарском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языке как системе и как развивающемся явлении, о его уровнях и единицах, о закономерностях его функционирования;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>владеть базовыми понятиями лингвистики, аналитическими умениями в отношении языковых единиц и текстов разных функционально-смысловых типов и жанров;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применять знания о нормах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балкарского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языка в речевой практике;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владеть видами речевой деятельности на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балкарском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языке (</w:t>
      </w:r>
      <w:proofErr w:type="spellStart"/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>аудирование</w:t>
      </w:r>
      <w:proofErr w:type="spellEnd"/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 свободно использовать коммуникативно-эстетические возможности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балкарского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языка;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систематизировать научные знания о б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алкарском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языке, осознавать взаимосвязь его уровней и единиц; применять базовые понятия лингвистики, основные единицы и грамматические категории родного языка;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проводить различные виды анализа слова (фонетический, морфемный, словообразовательный, лексический, морфологический), синтаксический анализ словосочетания и предложения, а также многоаспектный анализ текста на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балкарском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языке;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владеть основными стилистическими ресурсами лексики и фразеологии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 xml:space="preserve">балкарского 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языка, основными нормами </w:t>
      </w:r>
      <w:r w:rsidRPr="00294B19">
        <w:rPr>
          <w:rFonts w:ascii="Times New Roman" w:eastAsia="Calibri" w:hAnsi="Times New Roman" w:cs="Times New Roman"/>
          <w:bCs/>
          <w:sz w:val="28"/>
          <w:szCs w:val="28"/>
        </w:rPr>
        <w:t>балкарского</w:t>
      </w: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 xml:space="preserve"> языка (орфоэпическими, лексическими, грамматическими, орфографическими, пунктуационными), нормами речевого этикета; приобретать опыт их использования в речевой практике при создании устных и письменных высказываний; стремиться к речевому самосовершенствованию;</w:t>
      </w:r>
    </w:p>
    <w:p w:rsidR="00EB6B8D" w:rsidRPr="00294B19" w:rsidRDefault="00EB6B8D" w:rsidP="00EB6B8D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</w:pPr>
      <w:r w:rsidRPr="00294B19">
        <w:rPr>
          <w:rStyle w:val="a9"/>
          <w:rFonts w:ascii="Times New Roman" w:eastAsia="Calibri" w:hAnsi="Times New Roman" w:cs="Times New Roman"/>
          <w:sz w:val="28"/>
          <w:szCs w:val="28"/>
          <w:lang w:eastAsia="ar-SA"/>
        </w:rPr>
        <w:t>ответственности за языковую культуру как общечеловеческую ценность.</w:t>
      </w:r>
    </w:p>
    <w:p w:rsidR="00EB6B8D" w:rsidRPr="00294B19" w:rsidRDefault="00EB6B8D" w:rsidP="00EB6B8D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8" w:name="_Toc78387714"/>
      <w:bookmarkStart w:id="29" w:name="_Toc78388187"/>
      <w:r w:rsidRPr="00294B19">
        <w:rPr>
          <w:rFonts w:ascii="Times New Roman" w:hAnsi="Times New Roman" w:cs="Times New Roman"/>
          <w:b/>
          <w:sz w:val="28"/>
          <w:szCs w:val="28"/>
        </w:rPr>
        <w:t>Предметные результаты по классам</w:t>
      </w:r>
      <w:bookmarkEnd w:id="28"/>
      <w:bookmarkEnd w:id="29"/>
    </w:p>
    <w:p w:rsidR="00EB6B8D" w:rsidRPr="00294B19" w:rsidRDefault="00EB6B8D" w:rsidP="00EB6B8D">
      <w:pPr>
        <w:pStyle w:val="1"/>
      </w:pPr>
      <w:bookmarkStart w:id="30" w:name="_Toc100115204"/>
      <w:bookmarkStart w:id="31" w:name="_Toc109133302"/>
      <w:r w:rsidRPr="00294B19">
        <w:t>10 класс</w:t>
      </w:r>
      <w:bookmarkEnd w:id="30"/>
      <w:bookmarkEnd w:id="31"/>
    </w:p>
    <w:p w:rsidR="00EB6B8D" w:rsidRPr="00294B19" w:rsidRDefault="00EB6B8D" w:rsidP="00EB6B8D">
      <w:pPr>
        <w:tabs>
          <w:tab w:val="left" w:pos="1134"/>
        </w:tabs>
        <w:autoSpaceDE w:val="0"/>
        <w:autoSpaceDN w:val="0"/>
        <w:adjustRightInd w:val="0"/>
        <w:spacing w:before="120"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-567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объяснять значение родного языка и расширение его функций;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-567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называть имена известных балкарских языковедов;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-567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 xml:space="preserve">определять понятия языка и речи; описывать виды речевой деятельности (чтение, </w:t>
      </w:r>
      <w:proofErr w:type="spellStart"/>
      <w:r w:rsidRPr="00294B19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294B19">
        <w:rPr>
          <w:rFonts w:ascii="Times New Roman" w:hAnsi="Times New Roman" w:cs="Times New Roman"/>
          <w:sz w:val="28"/>
          <w:szCs w:val="28"/>
        </w:rPr>
        <w:t>, говорение, письмо), характеризовать монологическую и диалогическую речь;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4B19">
        <w:rPr>
          <w:rFonts w:ascii="Times New Roman" w:hAnsi="Times New Roman" w:cs="Times New Roman"/>
          <w:bCs/>
          <w:sz w:val="28"/>
          <w:szCs w:val="28"/>
        </w:rPr>
        <w:t>объяснять место балкарского языка среди тюркских языков;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-284"/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говорить и писать на</w:t>
      </w:r>
      <w:r w:rsidRPr="00294B19">
        <w:rPr>
          <w:rFonts w:ascii="Times New Roman" w:hAnsi="Times New Roman" w:cs="Times New Roman"/>
          <w:sz w:val="28"/>
          <w:szCs w:val="28"/>
        </w:rPr>
        <w:t xml:space="preserve"> балкарском литературном языке, уместно употреблять элементы территориально-диалектных и социально-профессиональных разновидностей балкарского языка;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произносительные нормы во время говорения; особенности произношения грамматических форм иноязычных слов;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использовать различные виды словарей;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проводить морфологический разбор самостоятельных и служебных частей речи, характеризовать общие грамматические значения, морфологические признаки самостоятельных частей речи, определять их синтаксические функции;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различать и определять грамматические признаки и синтаксические функции частей речи;</w:t>
      </w:r>
    </w:p>
    <w:p w:rsidR="00EB6B8D" w:rsidRPr="00294B19" w:rsidRDefault="00EB6B8D" w:rsidP="00EB6B8D">
      <w:pPr>
        <w:numPr>
          <w:ilvl w:val="0"/>
          <w:numId w:val="1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lastRenderedPageBreak/>
        <w:t>соблюдать в практике письма основные правила орфографии и пунктуации, соблюдать в речевом общении основные произносительные, лексические, грамматические нормы современного балкарского языка.</w:t>
      </w:r>
    </w:p>
    <w:p w:rsidR="00EB6B8D" w:rsidRPr="00294B19" w:rsidRDefault="00EB6B8D" w:rsidP="00EB6B8D">
      <w:pPr>
        <w:pStyle w:val="1"/>
      </w:pPr>
      <w:bookmarkStart w:id="32" w:name="_Toc100115205"/>
      <w:bookmarkStart w:id="33" w:name="_Toc109133303"/>
      <w:r w:rsidRPr="00294B19">
        <w:t>11 класс</w:t>
      </w:r>
      <w:bookmarkEnd w:id="32"/>
      <w:bookmarkEnd w:id="33"/>
    </w:p>
    <w:p w:rsidR="00EB6B8D" w:rsidRPr="00294B19" w:rsidRDefault="00EB6B8D" w:rsidP="00EB6B8D">
      <w:pPr>
        <w:tabs>
          <w:tab w:val="left" w:pos="993"/>
        </w:tabs>
        <w:spacing w:before="120"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Обучающийся научится: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понимать связи языка и истории, культуры балкарского и других народов</w:t>
      </w: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правильно строить предложения с обособленными членами, придаточными частями;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грамматические синонимы в речи, их стилистические и смысловые возможности;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различать</w:t>
      </w:r>
      <w:r w:rsidRPr="00294B19">
        <w:rPr>
          <w:rFonts w:ascii="Times New Roman" w:hAnsi="Times New Roman" w:cs="Times New Roman"/>
          <w:sz w:val="28"/>
          <w:szCs w:val="28"/>
        </w:rPr>
        <w:t xml:space="preserve"> виды предложений по наличию одного или двух главных членов;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определять осложненные предложения, предложения с обособленными второстепенными членами, обращениями, вводными словами, вставными конструкциями, правильно расставлять знаки препинания в них;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различать предложения с однородными членами;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определять вид сложного предложения;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производить структурно-смысловой анализ предложений, различать изученные виды простых предложений;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владеть приемами передачи на письме прямой и косвенной речи;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eastAsia="Calibri" w:hAnsi="Times New Roman" w:cs="Times New Roman"/>
          <w:sz w:val="28"/>
          <w:szCs w:val="28"/>
          <w:lang w:eastAsia="ru-RU"/>
        </w:rPr>
        <w:t>основам деловой переписки;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использовать в работе научные труды по синтаксису и пунктуации балкарских ученых (тюркологов);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читать и понимать простые аутентичные тексты различных жанров (рассказы, газетные статьи, рекламные объявления, брошюры);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определять стиль текста (художественный, научный и др.) и его признаки, работать с текстами разных типов, стилей и жанров;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42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анализировать текст с точки зрения наличия в нем явной и скрытой, основной и второстепенной информации;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42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извлекать необходимую информацию из различных источников, находить и исправлять речевые ошибки в собственных и предложенных для анализа текстах, составлять тексты разных типов, определять языковые признаки научного стиля речи;</w:t>
      </w:r>
    </w:p>
    <w:p w:rsidR="00EB6B8D" w:rsidRPr="00294B19" w:rsidRDefault="00EB6B8D" w:rsidP="00EB6B8D">
      <w:pPr>
        <w:numPr>
          <w:ilvl w:val="0"/>
          <w:numId w:val="11"/>
        </w:numPr>
        <w:tabs>
          <w:tab w:val="left" w:pos="142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t>использовать изобразительно-выразительные средства родного языка;</w:t>
      </w:r>
    </w:p>
    <w:p w:rsidR="00EB6B8D" w:rsidRPr="0088335E" w:rsidRDefault="00EB6B8D" w:rsidP="00EB6B8D">
      <w:pPr>
        <w:numPr>
          <w:ilvl w:val="0"/>
          <w:numId w:val="11"/>
        </w:numPr>
        <w:tabs>
          <w:tab w:val="left" w:pos="142"/>
          <w:tab w:val="left" w:pos="1134"/>
        </w:tabs>
        <w:spacing w:after="160"/>
        <w:ind w:left="0" w:firstLine="709"/>
        <w:jc w:val="both"/>
        <w:rPr>
          <w:rFonts w:cs="Times New Roman"/>
          <w:szCs w:val="28"/>
        </w:rPr>
      </w:pPr>
      <w:r w:rsidRPr="00294B19">
        <w:rPr>
          <w:rFonts w:ascii="Times New Roman" w:hAnsi="Times New Roman" w:cs="Times New Roman"/>
          <w:sz w:val="28"/>
          <w:szCs w:val="28"/>
        </w:rPr>
        <w:lastRenderedPageBreak/>
        <w:t>применять виды информационной переработки текста (план, тезисы, выписки</w:t>
      </w:r>
      <w:r w:rsidRPr="0088335E">
        <w:rPr>
          <w:rFonts w:cs="Times New Roman"/>
          <w:szCs w:val="28"/>
        </w:rPr>
        <w:t>).</w:t>
      </w:r>
      <w:r w:rsidRPr="0088335E">
        <w:rPr>
          <w:rFonts w:cs="Times New Roman"/>
          <w:szCs w:val="28"/>
        </w:rPr>
        <w:br w:type="page"/>
      </w:r>
    </w:p>
    <w:p w:rsidR="00EB6B8D" w:rsidRDefault="00EB6B8D" w:rsidP="00EB6B8D">
      <w:pPr>
        <w:pStyle w:val="1"/>
        <w:sectPr w:rsidR="00EB6B8D" w:rsidSect="00EB6B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4" w:name="_Toc109133304"/>
    </w:p>
    <w:p w:rsidR="00EB6B8D" w:rsidRPr="0088335E" w:rsidRDefault="00EB6B8D" w:rsidP="00EB6B8D">
      <w:pPr>
        <w:pStyle w:val="1"/>
      </w:pPr>
      <w:r w:rsidRPr="0088335E">
        <w:lastRenderedPageBreak/>
        <w:t>ТЕМАТИЧЕСКОЕ ПЛАНИРОВАНИЕ</w:t>
      </w:r>
      <w:bookmarkEnd w:id="34"/>
    </w:p>
    <w:p w:rsidR="00EB6B8D" w:rsidRDefault="00EB6B8D" w:rsidP="00EB6B8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6B8D" w:rsidRDefault="00EB6B8D" w:rsidP="00EB6B8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B6B8D" w:rsidRPr="004F0536" w:rsidRDefault="00EB6B8D" w:rsidP="00EB6B8D">
      <w:pPr>
        <w:spacing w:after="0"/>
        <w:ind w:left="120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4F0536">
        <w:rPr>
          <w:rFonts w:ascii="Times New Roman" w:hAnsi="Times New Roman"/>
          <w:b/>
          <w:color w:val="000000"/>
          <w:sz w:val="28"/>
          <w:szCs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2173"/>
        <w:gridCol w:w="797"/>
        <w:gridCol w:w="1531"/>
        <w:gridCol w:w="1588"/>
        <w:gridCol w:w="2681"/>
      </w:tblGrid>
      <w:tr w:rsidR="00EB6B8D" w:rsidRPr="004F0536" w:rsidTr="00EB6B8D">
        <w:trPr>
          <w:trHeight w:val="144"/>
          <w:tblCellSpacing w:w="20" w:type="nil"/>
        </w:trPr>
        <w:tc>
          <w:tcPr>
            <w:tcW w:w="1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Общие сведения о языке. </w:t>
            </w: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балкарском языке. Балкарский литературный язык. Значение родного языка, расширение его функций. Известные балкарские языковеды тюркологи. 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Язык и речь. Речь как деятельность. Виды речевой деятельности: чтение, </w:t>
            </w:r>
            <w:proofErr w:type="spellStart"/>
            <w:r w:rsidRPr="004F0536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4F0536">
              <w:rPr>
                <w:rFonts w:ascii="Times New Roman" w:hAnsi="Times New Roman" w:cs="Times New Roman"/>
                <w:sz w:val="28"/>
                <w:szCs w:val="28"/>
              </w:rPr>
              <w:t>, говорение, письмо.</w:t>
            </w:r>
          </w:p>
          <w:p w:rsidR="00EB6B8D" w:rsidRPr="004F0536" w:rsidRDefault="00EB6B8D" w:rsidP="00EB6B8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Проектная работа по теме «Пути решения сохранения </w:t>
            </w:r>
            <w:r w:rsidRPr="004F053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балкарского языка»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ind w:left="0" w:firstLine="709"/>
              <w:contextualSpacing w:val="0"/>
              <w:jc w:val="both"/>
              <w:rPr>
                <w:rFonts w:cs="Times New Roman"/>
                <w:szCs w:val="28"/>
              </w:rPr>
            </w:pPr>
            <w:r w:rsidRPr="004F0536">
              <w:rPr>
                <w:rFonts w:cs="Times New Roman"/>
                <w:szCs w:val="28"/>
              </w:rPr>
              <w:t xml:space="preserve">Официальный сайт балкарского поэта </w:t>
            </w:r>
            <w:proofErr w:type="spellStart"/>
            <w:r w:rsidRPr="004F0536">
              <w:rPr>
                <w:rFonts w:cs="Times New Roman"/>
                <w:szCs w:val="28"/>
              </w:rPr>
              <w:t>Кайсына</w:t>
            </w:r>
            <w:proofErr w:type="spellEnd"/>
            <w:r w:rsidRPr="004F0536">
              <w:rPr>
                <w:rFonts w:cs="Times New Roman"/>
                <w:szCs w:val="28"/>
              </w:rPr>
              <w:t xml:space="preserve"> Кулиева // </w:t>
            </w:r>
            <w:r w:rsidRPr="004F0536">
              <w:rPr>
                <w:rFonts w:cs="Times New Roman"/>
                <w:szCs w:val="28"/>
                <w:lang w:val="en-US"/>
              </w:rPr>
              <w:t>URL</w:t>
            </w:r>
            <w:r w:rsidRPr="004F0536">
              <w:rPr>
                <w:rFonts w:cs="Times New Roman"/>
                <w:szCs w:val="28"/>
              </w:rPr>
              <w:t xml:space="preserve">: http://k-kuliev.ru/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4F0536">
              <w:rPr>
                <w:rFonts w:cs="Times New Roman"/>
                <w:szCs w:val="28"/>
              </w:rPr>
              <w:t xml:space="preserve">дата обращения: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4F0536" w:rsidRDefault="00EB6B8D" w:rsidP="00EB6B8D">
            <w:pPr>
              <w:pStyle w:val="a4"/>
              <w:ind w:left="1065"/>
              <w:rPr>
                <w:rFonts w:cs="Times New Roman"/>
                <w:szCs w:val="28"/>
              </w:rPr>
            </w:pPr>
            <w:r w:rsidRPr="004F0536">
              <w:rPr>
                <w:rFonts w:cs="Times New Roman"/>
                <w:szCs w:val="28"/>
              </w:rPr>
              <w:t xml:space="preserve"> 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Фонетика.Орфография.Орфоэпия</w:t>
            </w:r>
            <w:proofErr w:type="spellEnd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 в 5–9 классах.</w:t>
            </w:r>
          </w:p>
          <w:p w:rsidR="00EB6B8D" w:rsidRPr="004F0536" w:rsidRDefault="00EB6B8D" w:rsidP="00EB6B8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фонетические единицы: звук, слог, слово, фраза. Понятие о фонеме. Гласные и согласные звуки балкарского языка.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Сочинение.</w:t>
            </w:r>
          </w:p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Проектная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4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  <w:r w:rsidRPr="004F0536">
              <w:rPr>
                <w:rFonts w:cs="Times New Roman"/>
                <w:color w:val="000000"/>
                <w:szCs w:val="28"/>
              </w:rPr>
              <w:t xml:space="preserve"> </w:t>
            </w:r>
            <w:r w:rsidRPr="004F0536">
              <w:rPr>
                <w:rFonts w:cs="Times New Roman"/>
                <w:szCs w:val="28"/>
              </w:rPr>
              <w:t xml:space="preserve"> Официальный сайт балкарского поэта </w:t>
            </w:r>
            <w:proofErr w:type="spellStart"/>
            <w:r w:rsidRPr="004F0536">
              <w:rPr>
                <w:rFonts w:cs="Times New Roman"/>
                <w:szCs w:val="28"/>
              </w:rPr>
              <w:t>Кайсына</w:t>
            </w:r>
            <w:proofErr w:type="spellEnd"/>
            <w:r w:rsidRPr="004F0536">
              <w:rPr>
                <w:rFonts w:cs="Times New Roman"/>
                <w:szCs w:val="28"/>
              </w:rPr>
              <w:t xml:space="preserve"> Кулиева // </w:t>
            </w:r>
            <w:r w:rsidRPr="004F0536">
              <w:rPr>
                <w:rFonts w:cs="Times New Roman"/>
                <w:szCs w:val="28"/>
                <w:lang w:val="en-US"/>
              </w:rPr>
              <w:t>URL</w:t>
            </w:r>
            <w:r w:rsidRPr="004F0536">
              <w:rPr>
                <w:rFonts w:cs="Times New Roman"/>
                <w:szCs w:val="28"/>
              </w:rPr>
              <w:t xml:space="preserve">: http://k-kuliev.ru/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4F0536">
              <w:rPr>
                <w:rFonts w:cs="Times New Roman"/>
                <w:szCs w:val="28"/>
              </w:rPr>
              <w:t xml:space="preserve">дата обращения: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4F05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Лексикология (повторение изученного).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Словарный состав балкарского языка. Слово, его лексическое и грамматическое значение. Однозначность и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многозначность слов. Прямое и переносное значение слова.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Синонимы, омонимы и антонимы как средства языковой выразительности.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Лексика общеупотребительная и лексика, имеющая ограниченную сферу употребления.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Устаревшая лексика и неологизмы.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Историзмы и архаизмы.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Термины и профессионализмы. Диалектные слова.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Фразеологические единицы и их употребление.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употребления фразеологизмов в речи.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Проектная работа.</w:t>
            </w:r>
          </w:p>
          <w:p w:rsidR="00EB6B8D" w:rsidRPr="004F0536" w:rsidRDefault="00EB6B8D" w:rsidP="00EB6B8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>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4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  <w:r w:rsidRPr="004F0536">
              <w:rPr>
                <w:rFonts w:cs="Times New Roman"/>
                <w:color w:val="000000"/>
                <w:szCs w:val="28"/>
              </w:rPr>
              <w:t xml:space="preserve"> </w:t>
            </w:r>
            <w:r w:rsidRPr="004F0536">
              <w:rPr>
                <w:rFonts w:cs="Times New Roman"/>
                <w:szCs w:val="28"/>
              </w:rPr>
              <w:t xml:space="preserve"> Официальный сайт балкарского поэта </w:t>
            </w:r>
            <w:proofErr w:type="spellStart"/>
            <w:r w:rsidRPr="004F0536">
              <w:rPr>
                <w:rFonts w:cs="Times New Roman"/>
                <w:szCs w:val="28"/>
              </w:rPr>
              <w:t>Кайсына</w:t>
            </w:r>
            <w:proofErr w:type="spellEnd"/>
            <w:r w:rsidRPr="004F0536">
              <w:rPr>
                <w:rFonts w:cs="Times New Roman"/>
                <w:szCs w:val="28"/>
              </w:rPr>
              <w:t xml:space="preserve"> Кулиева // </w:t>
            </w:r>
            <w:r w:rsidRPr="004F0536">
              <w:rPr>
                <w:rFonts w:cs="Times New Roman"/>
                <w:szCs w:val="28"/>
                <w:lang w:val="en-US"/>
              </w:rPr>
              <w:t>URL</w:t>
            </w:r>
            <w:r w:rsidRPr="004F0536">
              <w:rPr>
                <w:rFonts w:cs="Times New Roman"/>
                <w:szCs w:val="28"/>
              </w:rPr>
              <w:t xml:space="preserve">: http://k-kuliev.ru/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4F0536">
              <w:rPr>
                <w:rFonts w:cs="Times New Roman"/>
                <w:szCs w:val="28"/>
              </w:rPr>
              <w:t xml:space="preserve">дата </w:t>
            </w:r>
            <w:r w:rsidRPr="004F0536">
              <w:rPr>
                <w:rFonts w:cs="Times New Roman"/>
                <w:szCs w:val="28"/>
              </w:rPr>
              <w:lastRenderedPageBreak/>
              <w:t xml:space="preserve">обращения: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4.  </w:t>
            </w:r>
            <w:r w:rsidRPr="004F05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Морфемика</w:t>
            </w:r>
            <w:proofErr w:type="spellEnd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словообразование.</w:t>
            </w: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понятия </w:t>
            </w:r>
            <w:proofErr w:type="spellStart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морфемики</w:t>
            </w:r>
            <w:proofErr w:type="spellEnd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словообразования.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 слова. Корень, суффиксы. Словообразующие, формообразующие, </w:t>
            </w:r>
            <w:proofErr w:type="spellStart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словоизменяющие</w:t>
            </w:r>
            <w:proofErr w:type="spellEnd"/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суффиксы.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Морфемный разбор слова.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Способы словообразования в балкарском языке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 новых слов при помощи аффиксов.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Сложные слова, способы их образования. Словообразовательный разбор.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Сочинение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4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  <w:r w:rsidRPr="004F0536">
              <w:rPr>
                <w:rFonts w:cs="Times New Roman"/>
                <w:szCs w:val="28"/>
              </w:rPr>
              <w:t xml:space="preserve">Официальный сайт балкарского поэта </w:t>
            </w:r>
            <w:proofErr w:type="spellStart"/>
            <w:r w:rsidRPr="004F0536">
              <w:rPr>
                <w:rFonts w:cs="Times New Roman"/>
                <w:szCs w:val="28"/>
              </w:rPr>
              <w:t>Кайсына</w:t>
            </w:r>
            <w:proofErr w:type="spellEnd"/>
            <w:r w:rsidRPr="004F0536">
              <w:rPr>
                <w:rFonts w:cs="Times New Roman"/>
                <w:szCs w:val="28"/>
              </w:rPr>
              <w:t xml:space="preserve"> Кулиева // </w:t>
            </w:r>
            <w:r w:rsidRPr="004F0536">
              <w:rPr>
                <w:rFonts w:cs="Times New Roman"/>
                <w:szCs w:val="28"/>
                <w:lang w:val="en-US"/>
              </w:rPr>
              <w:t>URL</w:t>
            </w:r>
            <w:r w:rsidRPr="004F0536">
              <w:rPr>
                <w:rFonts w:cs="Times New Roman"/>
                <w:szCs w:val="28"/>
              </w:rPr>
              <w:t xml:space="preserve">: http://k-kuliev.ru/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4F0536">
              <w:rPr>
                <w:rFonts w:cs="Times New Roman"/>
                <w:szCs w:val="28"/>
              </w:rPr>
              <w:t xml:space="preserve">дата обращения: </w:t>
            </w:r>
            <w:r w:rsidRPr="004F0536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6B8D" w:rsidRPr="004F0536" w:rsidTr="00EB6B8D">
        <w:trPr>
          <w:trHeight w:val="375"/>
          <w:tblCellSpacing w:w="20" w:type="nil"/>
        </w:trPr>
        <w:tc>
          <w:tcPr>
            <w:tcW w:w="14039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4. 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Морфология (повторение и обобщение изученного)</w:t>
            </w: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5.1</w:t>
            </w: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Морфология как раздел грамматики. Основные понятия морфологии.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Грамматическое значение слова и его отличие от лексического значения.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частей речи в балкарском языке. Самостоятельные и служебные части речи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0759CB" w:rsidP="00EB6B8D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Сайт «Народы мира – политически этнографический справочник» //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  <w:lang w:val="en-US"/>
                </w:rPr>
                <w:t>URL</w:t>
              </w:r>
              <w:r w:rsidR="00EB6B8D" w:rsidRPr="004F0536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</w:rPr>
                <w:t xml:space="preserve">: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http://nation.geoman.ru.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Имя существительное (повторение). 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Лексическое значение, морфологические свойства, синтаксические функции.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Лексико-грамматические разряды существительных.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Грамматические категории имени существительного: число, падеж.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Склонение имен существительных. Существительные, имеющие форму только единственного или только множественного числа. Синтаксические функции существительного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0759CB" w:rsidP="00EB6B8D">
            <w:pPr>
              <w:widowControl w:val="0"/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Сайт «Народы мира – политически этнографический справочник» //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  <w:lang w:val="en-US"/>
                </w:rPr>
                <w:t>URL</w:t>
              </w:r>
              <w:r w:rsidR="00EB6B8D" w:rsidRPr="004F0536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</w:rPr>
                <w:t xml:space="preserve">: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http://nation.geoman.ru.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Имя прилагательное (повторение).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Имя прилагательное как часть речи, морфологические свойства, синтаксические функции. Способы образования прилагательных. Степени сравнения прилагательных балкарского языка, их образование и грамматические признаки. Синтаксические функции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прилагательного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0759CB" w:rsidP="00EB6B8D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Сайт «Народы мира – политически этнографический справочник» //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  <w:lang w:val="en-US"/>
                </w:rPr>
                <w:t>URL</w:t>
              </w:r>
              <w:r w:rsidR="00EB6B8D" w:rsidRPr="004F0536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</w:rPr>
                <w:t xml:space="preserve">: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http://nation.geoman.ru.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Числительное (повторение). 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Числительное как часть речи, его морфологические свойства, синтаксические функции. Разряды числительных по значению и строению. Грамматические признаки числительных. Склонение числительных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0759CB" w:rsidP="00EB6B8D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Сайт «Эльбрусоид» //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URL: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http://www.elbrusoid.org/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Местоимение (повторение).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Местоимение как часть речи, его морфологические свойства, синтаксические функции. Разряды местоимений по значению и грамматическим признакам. Склонение местоимений. 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Синтаксическая функция местоимений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0759CB" w:rsidP="00EB6B8D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Сайт «Эльбрусоид» //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URL: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http://www.elbrusoid.org/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Наречие: значение, морфологические признаки, синтаксическая роль. Разряды наречий. Степени сравнения наречий. Способы словообразования наречий. Правописание сложных наречий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Глагол. Морфологические свойства, категория числа, лица, синтаксические функции. Простые и сложные глаголы. Способы образования сложных глаголов. Вспомогательные глаголы. Наклонение глаголов: изъявительное,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повелительное, условное, желательное, сослагательное. Времена глагола. Настоящее время. Прошедшее время. Будущее время. Залоги глаголов. Изменение глаголов балкарского языка по лицам, по числам. Способы образования глаголов. Правописание сложных глаголов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0759CB" w:rsidP="00EB6B8D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history="1"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Сайт «Эльбрусоид» //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URL: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http://www.elbrusoid.org/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10"/>
          <w:tblCellSpacing w:w="20" w:type="nil"/>
        </w:trPr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Служебные части речи (повторение и обобщение).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Общая характеристика служебных частей речи; их отличия от самостоятельных частей речи.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Союз как служебная часть речи. Виды союзов по структуре, </w:t>
            </w: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происхождению, способу использования в предложении. Использование союзов в простом и сложном предложении: сочинительные и подчинительные союзы. Союзы и соединительные слова.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Частица как служебная часть речи. Разряды частиц по значению. Правописание частиц в предложении. 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Послелоги как служебная часть речи. Разряды послелогов по значению. Производные и непроизводные послелоги. Правописание послелогов в предложении. 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Модальные слова.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Междометие как особая часть речи. Группы междометий по значению.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Звукоподражательные слова.</w:t>
            </w:r>
          </w:p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Правописание междометий и звукоподражательных слов.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4F0536" w:rsidRDefault="000759CB" w:rsidP="00EB6B8D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Сайт «Эльбрусоид» //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URL: </w:t>
              </w:r>
              <w:r w:rsidR="00EB6B8D" w:rsidRPr="004F0536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http://www.elbrusoid.org/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4F0536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4F0536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>Диктант.</w:t>
            </w:r>
          </w:p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Систематизация знаний.</w:t>
            </w: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4F0536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EB6B8D" w:rsidRPr="004F0536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B8D" w:rsidRPr="004F0536" w:rsidRDefault="00EB6B8D" w:rsidP="00EB6B8D">
      <w:pPr>
        <w:rPr>
          <w:rFonts w:ascii="Times New Roman" w:hAnsi="Times New Roman" w:cs="Times New Roman"/>
          <w:sz w:val="28"/>
          <w:szCs w:val="28"/>
        </w:rPr>
      </w:pPr>
    </w:p>
    <w:p w:rsidR="00EB6B8D" w:rsidRPr="004F0536" w:rsidRDefault="00EB6B8D" w:rsidP="00EB6B8D">
      <w:pPr>
        <w:rPr>
          <w:rFonts w:ascii="Times New Roman" w:hAnsi="Times New Roman" w:cs="Times New Roman"/>
          <w:sz w:val="28"/>
          <w:szCs w:val="28"/>
        </w:rPr>
      </w:pPr>
    </w:p>
    <w:p w:rsidR="00EB6B8D" w:rsidRPr="004F0536" w:rsidRDefault="00EB6B8D" w:rsidP="00EB6B8D">
      <w:pPr>
        <w:rPr>
          <w:rFonts w:ascii="Times New Roman" w:hAnsi="Times New Roman" w:cs="Times New Roman"/>
          <w:sz w:val="28"/>
          <w:szCs w:val="28"/>
        </w:rPr>
      </w:pPr>
    </w:p>
    <w:p w:rsidR="00EB6B8D" w:rsidRDefault="00EB6B8D" w:rsidP="00EB6B8D">
      <w:pPr>
        <w:rPr>
          <w:rFonts w:ascii="Times New Roman" w:hAnsi="Times New Roman" w:cs="Times New Roman"/>
          <w:sz w:val="28"/>
          <w:szCs w:val="28"/>
        </w:rPr>
      </w:pPr>
    </w:p>
    <w:p w:rsidR="00EB6B8D" w:rsidRDefault="00EB6B8D" w:rsidP="00EB6B8D">
      <w:pPr>
        <w:rPr>
          <w:rFonts w:ascii="Times New Roman" w:hAnsi="Times New Roman" w:cs="Times New Roman"/>
          <w:sz w:val="28"/>
          <w:szCs w:val="28"/>
        </w:rPr>
      </w:pPr>
    </w:p>
    <w:p w:rsidR="00EB6B8D" w:rsidRPr="003240EF" w:rsidRDefault="00EB6B8D" w:rsidP="00EB6B8D">
      <w:pPr>
        <w:rPr>
          <w:rFonts w:ascii="Times New Roman" w:hAnsi="Times New Roman" w:cs="Times New Roman"/>
          <w:sz w:val="28"/>
          <w:szCs w:val="28"/>
        </w:rPr>
      </w:pPr>
    </w:p>
    <w:p w:rsidR="00EB6B8D" w:rsidRPr="003240EF" w:rsidRDefault="00EB6B8D" w:rsidP="00EB6B8D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3240EF">
        <w:rPr>
          <w:rFonts w:ascii="Times New Roman" w:hAnsi="Times New Roman" w:cs="Times New Roman"/>
          <w:b/>
          <w:color w:val="000000"/>
          <w:sz w:val="28"/>
          <w:szCs w:val="28"/>
        </w:rPr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1967"/>
        <w:gridCol w:w="754"/>
        <w:gridCol w:w="1434"/>
        <w:gridCol w:w="1487"/>
        <w:gridCol w:w="2500"/>
      </w:tblGrid>
      <w:tr w:rsidR="00EB6B8D" w:rsidRPr="003240EF" w:rsidTr="00EB6B8D">
        <w:trPr>
          <w:trHeight w:val="144"/>
          <w:tblCellSpacing w:w="20" w:type="nil"/>
        </w:trPr>
        <w:tc>
          <w:tcPr>
            <w:tcW w:w="1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Наименование разделов и тем программы 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1.</w:t>
            </w: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Общие сведения о языке.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развития балкарского языка.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Отражение в языке культуры и истории народа.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Межкультурная коммуникация: общее представление.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Язык художественной литературы и его отличие от других разновидностей современного балкарского языка. Основные признаки художественной речи: образность, широкое использование изобразительно-выразительных средств, а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также языковых средств других функциональных разновидностей языка.</w:t>
            </w:r>
          </w:p>
          <w:p w:rsidR="00EB6B8D" w:rsidRPr="003240EF" w:rsidRDefault="00EB6B8D" w:rsidP="00EB6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Диктант</w:t>
            </w: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ind w:left="0" w:firstLine="709"/>
              <w:contextualSpacing w:val="0"/>
              <w:jc w:val="both"/>
              <w:rPr>
                <w:rFonts w:cs="Times New Roman"/>
                <w:szCs w:val="28"/>
              </w:rPr>
            </w:pPr>
            <w:r w:rsidRPr="003240EF">
              <w:rPr>
                <w:rFonts w:cs="Times New Roman"/>
                <w:szCs w:val="28"/>
              </w:rPr>
              <w:t xml:space="preserve">Официальный сайт балкарского поэта </w:t>
            </w:r>
            <w:proofErr w:type="spellStart"/>
            <w:r w:rsidRPr="003240EF">
              <w:rPr>
                <w:rFonts w:cs="Times New Roman"/>
                <w:szCs w:val="28"/>
              </w:rPr>
              <w:t>Кайсына</w:t>
            </w:r>
            <w:proofErr w:type="spellEnd"/>
            <w:r w:rsidRPr="003240EF">
              <w:rPr>
                <w:rFonts w:cs="Times New Roman"/>
                <w:szCs w:val="28"/>
              </w:rPr>
              <w:t xml:space="preserve"> Кулиева // </w:t>
            </w:r>
            <w:r w:rsidRPr="003240EF">
              <w:rPr>
                <w:rFonts w:cs="Times New Roman"/>
                <w:szCs w:val="28"/>
                <w:lang w:val="en-US"/>
              </w:rPr>
              <w:t>URL</w:t>
            </w:r>
            <w:r w:rsidRPr="003240EF">
              <w:rPr>
                <w:rFonts w:cs="Times New Roman"/>
                <w:szCs w:val="28"/>
              </w:rPr>
              <w:t xml:space="preserve">: http://k-kuliev.ru/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3240EF">
              <w:rPr>
                <w:rFonts w:cs="Times New Roman"/>
                <w:szCs w:val="28"/>
              </w:rPr>
              <w:t xml:space="preserve">дата обращения: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3240EF" w:rsidRDefault="00EB6B8D" w:rsidP="00EB6B8D">
            <w:pPr>
              <w:pStyle w:val="a4"/>
              <w:spacing w:line="360" w:lineRule="auto"/>
              <w:ind w:left="1065"/>
              <w:rPr>
                <w:rFonts w:cs="Times New Roman"/>
                <w:szCs w:val="28"/>
              </w:rPr>
            </w:pPr>
            <w:r w:rsidRPr="003240EF">
              <w:rPr>
                <w:rFonts w:cs="Times New Roman"/>
                <w:szCs w:val="28"/>
              </w:rPr>
              <w:t xml:space="preserve"> 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Речь, речевое общение и культура речи.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Культура речи. Речевой этикет: правила и нормы.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>Проектная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4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Fonts w:cs="Times New Roman"/>
                <w:szCs w:val="28"/>
              </w:rPr>
            </w:pPr>
            <w:r w:rsidRPr="003240EF">
              <w:rPr>
                <w:rFonts w:cs="Times New Roman"/>
                <w:color w:val="000000"/>
                <w:szCs w:val="28"/>
              </w:rPr>
              <w:t xml:space="preserve"> </w:t>
            </w:r>
            <w:r w:rsidRPr="003240EF">
              <w:rPr>
                <w:rFonts w:cs="Times New Roman"/>
                <w:szCs w:val="28"/>
              </w:rPr>
              <w:t xml:space="preserve"> Официальный сайт балкарского поэта </w:t>
            </w:r>
            <w:proofErr w:type="spellStart"/>
            <w:r w:rsidRPr="003240EF">
              <w:rPr>
                <w:rFonts w:cs="Times New Roman"/>
                <w:szCs w:val="28"/>
              </w:rPr>
              <w:t>Кайсына</w:t>
            </w:r>
            <w:proofErr w:type="spellEnd"/>
            <w:r w:rsidRPr="003240EF">
              <w:rPr>
                <w:rFonts w:cs="Times New Roman"/>
                <w:szCs w:val="28"/>
              </w:rPr>
              <w:t xml:space="preserve"> Кулиева // </w:t>
            </w:r>
            <w:r w:rsidRPr="003240EF">
              <w:rPr>
                <w:rFonts w:cs="Times New Roman"/>
                <w:szCs w:val="28"/>
                <w:lang w:val="en-US"/>
              </w:rPr>
              <w:t>URL</w:t>
            </w:r>
            <w:r w:rsidRPr="003240EF">
              <w:rPr>
                <w:rFonts w:cs="Times New Roman"/>
                <w:szCs w:val="28"/>
              </w:rPr>
              <w:t xml:space="preserve">: http://k-kuliev.ru/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3240EF">
              <w:rPr>
                <w:rFonts w:cs="Times New Roman"/>
                <w:szCs w:val="28"/>
              </w:rPr>
              <w:t xml:space="preserve">дата обращения: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3240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Синтаксис.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понятия синтаксиса и пунктуации. Основные синтаксические единицы.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Словосочетание. Классификация словосочетаний.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предложении. Основные признаки предложения. Классификация предложений. Предложения простые и сложные.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Синтаксис простого предложения. Интонация и ее роль в предложении.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об осложненных предложениях балкарского языка.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Однородные члены предложения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 пунктуация при них. Знаки препинания при однородных членах предложения. Однородные и неоднородные определения. Обособленные определения. Синонимия простых предложений.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4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Fonts w:cs="Times New Roman"/>
                <w:szCs w:val="28"/>
              </w:rPr>
            </w:pPr>
            <w:r w:rsidRPr="003240EF">
              <w:rPr>
                <w:rFonts w:cs="Times New Roman"/>
                <w:color w:val="000000"/>
                <w:szCs w:val="28"/>
              </w:rPr>
              <w:t xml:space="preserve"> </w:t>
            </w:r>
            <w:r w:rsidRPr="003240EF">
              <w:rPr>
                <w:rFonts w:cs="Times New Roman"/>
                <w:szCs w:val="28"/>
              </w:rPr>
              <w:t xml:space="preserve"> Официальный сайт балкарского поэта </w:t>
            </w:r>
            <w:proofErr w:type="spellStart"/>
            <w:r w:rsidRPr="003240EF">
              <w:rPr>
                <w:rFonts w:cs="Times New Roman"/>
                <w:szCs w:val="28"/>
              </w:rPr>
              <w:t>Кайсына</w:t>
            </w:r>
            <w:proofErr w:type="spellEnd"/>
            <w:r w:rsidRPr="003240EF">
              <w:rPr>
                <w:rFonts w:cs="Times New Roman"/>
                <w:szCs w:val="28"/>
              </w:rPr>
              <w:t xml:space="preserve"> Кулиева // </w:t>
            </w:r>
            <w:r w:rsidRPr="003240EF">
              <w:rPr>
                <w:rFonts w:cs="Times New Roman"/>
                <w:szCs w:val="28"/>
                <w:lang w:val="en-US"/>
              </w:rPr>
              <w:t>URL</w:t>
            </w:r>
            <w:r w:rsidRPr="003240EF">
              <w:rPr>
                <w:rFonts w:cs="Times New Roman"/>
                <w:szCs w:val="28"/>
              </w:rPr>
              <w:t xml:space="preserve">: http://k-kuliev.ru/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3240EF">
              <w:rPr>
                <w:rFonts w:cs="Times New Roman"/>
                <w:szCs w:val="28"/>
              </w:rPr>
              <w:t xml:space="preserve">дата обращения: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4.  </w:t>
            </w:r>
            <w:r w:rsidRPr="003240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Сложное предложение.</w:t>
            </w: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Виды сложных предложений.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Сложносочиненные предложения. Знаки препинания в сложносочиненных 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4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Fonts w:cs="Times New Roman"/>
                <w:szCs w:val="28"/>
              </w:rPr>
            </w:pPr>
            <w:r w:rsidRPr="003240EF">
              <w:rPr>
                <w:rFonts w:cs="Times New Roman"/>
                <w:szCs w:val="28"/>
              </w:rPr>
              <w:t xml:space="preserve">Официальный сайт балкарского поэта </w:t>
            </w:r>
            <w:proofErr w:type="spellStart"/>
            <w:r w:rsidRPr="003240EF">
              <w:rPr>
                <w:rFonts w:cs="Times New Roman"/>
                <w:szCs w:val="28"/>
              </w:rPr>
              <w:t>Кайсына</w:t>
            </w:r>
            <w:proofErr w:type="spellEnd"/>
            <w:r w:rsidRPr="003240EF">
              <w:rPr>
                <w:rFonts w:cs="Times New Roman"/>
                <w:szCs w:val="28"/>
              </w:rPr>
              <w:t xml:space="preserve"> Кулиева // </w:t>
            </w:r>
            <w:r w:rsidRPr="003240EF">
              <w:rPr>
                <w:rFonts w:cs="Times New Roman"/>
                <w:szCs w:val="28"/>
                <w:lang w:val="en-US"/>
              </w:rPr>
              <w:t>URL</w:t>
            </w:r>
            <w:r w:rsidRPr="003240EF">
              <w:rPr>
                <w:rFonts w:cs="Times New Roman"/>
                <w:szCs w:val="28"/>
              </w:rPr>
              <w:t xml:space="preserve">: http://k-kuliev.ru/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(</w:t>
            </w:r>
            <w:r w:rsidRPr="003240EF">
              <w:rPr>
                <w:rFonts w:cs="Times New Roman"/>
                <w:szCs w:val="28"/>
              </w:rPr>
              <w:t xml:space="preserve">дата обращения: </w:t>
            </w:r>
            <w:r w:rsidRPr="003240EF">
              <w:rPr>
                <w:rStyle w:val="aa"/>
                <w:rFonts w:eastAsiaTheme="majorEastAsia" w:cs="Times New Roman"/>
                <w:szCs w:val="28"/>
              </w:rPr>
              <w:t>08.04.2022).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6B8D" w:rsidRPr="003240EF" w:rsidTr="00EB6B8D">
        <w:trPr>
          <w:trHeight w:val="375"/>
          <w:tblCellSpacing w:w="20" w:type="nil"/>
        </w:trPr>
        <w:tc>
          <w:tcPr>
            <w:tcW w:w="14039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4. 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Сложноподчиненные предложения.</w:t>
            </w:r>
          </w:p>
        </w:tc>
      </w:tr>
      <w:tr w:rsidR="00EB6B8D" w:rsidRPr="003240EF" w:rsidTr="00EB6B8D">
        <w:trPr>
          <w:trHeight w:val="1410"/>
          <w:tblCellSpacing w:w="20" w:type="nil"/>
        </w:trPr>
        <w:tc>
          <w:tcPr>
            <w:tcW w:w="12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5.1</w:t>
            </w:r>
          </w:p>
        </w:tc>
        <w:tc>
          <w:tcPr>
            <w:tcW w:w="49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группы сложноподчиненных предложений: сложноподчиненные предложения с придаточными изъяснительными, с придаточными определительными, с придаточными обстоятельственными.</w:t>
            </w:r>
          </w:p>
          <w:p w:rsidR="00EB6B8D" w:rsidRPr="003240EF" w:rsidRDefault="00EB6B8D" w:rsidP="00EB6B8D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Знаки препинания в сложноподчиненных предложениях с одним придаточным. Знаки препинания в сложноподчиненных предложениях с несколькими придаточными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0759CB" w:rsidP="00EB6B8D">
            <w:pPr>
              <w:widowControl w:val="0"/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Сайт «Народы мира – политически этнографический справочник» // </w:t>
              </w:r>
              <w:r w:rsidR="00EB6B8D" w:rsidRPr="003240EF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  <w:lang w:val="en-US"/>
                </w:rPr>
                <w:t>URL</w:t>
              </w:r>
              <w:r w:rsidR="00EB6B8D" w:rsidRPr="003240EF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</w:rPr>
                <w:t xml:space="preserve">: </w:t>
              </w:r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http://nation.geoman.ru.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3240EF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3240EF" w:rsidTr="00EB6B8D">
        <w:trPr>
          <w:trHeight w:val="1410"/>
          <w:tblCellSpacing w:w="20" w:type="nil"/>
        </w:trPr>
        <w:tc>
          <w:tcPr>
            <w:tcW w:w="12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Бессоюзные сложные предложения.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Знаки препинания в бессоюзном сложном предложении. 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Синтаксический разбор бессоюзного сложного предложения.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Синонимия разных типов сложного предложения.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0759CB" w:rsidP="00EB6B8D">
            <w:pPr>
              <w:widowControl w:val="0"/>
              <w:tabs>
                <w:tab w:val="left" w:pos="1134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Сайт «Народы мира – политически этнографический справочник» // </w:t>
              </w:r>
              <w:r w:rsidR="00EB6B8D" w:rsidRPr="003240EF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  <w:lang w:val="en-US"/>
                </w:rPr>
                <w:lastRenderedPageBreak/>
                <w:t>URL</w:t>
              </w:r>
              <w:r w:rsidR="00EB6B8D" w:rsidRPr="003240EF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</w:rPr>
                <w:t xml:space="preserve">: </w:t>
              </w:r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http://nation.geoman.ru.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3240EF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3240EF" w:rsidTr="00EB6B8D">
        <w:trPr>
          <w:trHeight w:val="1410"/>
          <w:tblCellSpacing w:w="20" w:type="nil"/>
        </w:trPr>
        <w:tc>
          <w:tcPr>
            <w:tcW w:w="12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Прямая и косвенная речь.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Способы передачи чужой речи. Знаки препинания при прямой речи. Знаки препинания при диалоге. Знаки препинания при цитатах.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0759CB" w:rsidP="00EB6B8D">
            <w:pPr>
              <w:widowControl w:val="0"/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Сайт «Народы мира – политически этнографический справочник» // </w:t>
              </w:r>
              <w:r w:rsidR="00EB6B8D" w:rsidRPr="003240EF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  <w:lang w:val="en-US"/>
                </w:rPr>
                <w:t>URL</w:t>
              </w:r>
              <w:r w:rsidR="00EB6B8D" w:rsidRPr="003240EF">
                <w:rPr>
                  <w:rStyle w:val="aa"/>
                  <w:rFonts w:ascii="Times New Roman" w:hAnsi="Times New Roman" w:cs="Times New Roman"/>
                  <w:noProof/>
                  <w:sz w:val="28"/>
                  <w:szCs w:val="28"/>
                </w:rPr>
                <w:t xml:space="preserve">: </w:t>
              </w:r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http://nation.geoman.ru.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3240EF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3240EF" w:rsidTr="00EB6B8D">
        <w:trPr>
          <w:trHeight w:val="1410"/>
          <w:tblCellSpacing w:w="20" w:type="nil"/>
        </w:trPr>
        <w:tc>
          <w:tcPr>
            <w:tcW w:w="12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Стилистика</w:t>
            </w:r>
          </w:p>
        </w:tc>
        <w:tc>
          <w:tcPr>
            <w:tcW w:w="49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Функциональные стили</w:t>
            </w: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: научный, официально-деловой, публицистический, разговорная речь и язык художественной литературы как разновидности современного балкарского языка.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Основные жанры научного стиля: доклад, статья, сообщение, аннотация, тезисы, конспект, беседа, дискуссия.</w:t>
            </w:r>
          </w:p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Сочинение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6B8D" w:rsidRPr="003240EF" w:rsidRDefault="000759CB" w:rsidP="00EB6B8D">
            <w:pPr>
              <w:widowControl w:val="0"/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history="1"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Сайт «Эльбрусоид» //</w:t>
              </w:r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URL: </w:t>
              </w:r>
              <w:r w:rsidR="00EB6B8D" w:rsidRPr="003240E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http://www.elbrusoid.org/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(д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т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3"/>
                  <w:sz w:val="28"/>
                  <w:szCs w:val="28"/>
                </w:rPr>
                <w:t xml:space="preserve"> 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о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б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1"/>
                  <w:sz w:val="28"/>
                  <w:szCs w:val="28"/>
                </w:rPr>
                <w:t>р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а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2"/>
                  <w:sz w:val="28"/>
                  <w:szCs w:val="28"/>
                </w:rPr>
                <w:t>щ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е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sz w:val="28"/>
                  <w:szCs w:val="28"/>
                </w:rPr>
                <w:t>н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>и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pacing w:val="-1"/>
                  <w:w w:val="101"/>
                  <w:sz w:val="28"/>
                  <w:szCs w:val="28"/>
                </w:rPr>
                <w:t>я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w w:val="101"/>
                  <w:sz w:val="28"/>
                  <w:szCs w:val="28"/>
                </w:rPr>
                <w:t>:</w:t>
              </w:r>
              <w:r w:rsidR="00EB6B8D" w:rsidRPr="003240E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26.04.2022).</w:t>
              </w:r>
            </w:hyperlink>
          </w:p>
          <w:p w:rsidR="00EB6B8D" w:rsidRPr="003240EF" w:rsidRDefault="00EB6B8D" w:rsidP="00EB6B8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Fonts w:cs="Times New Roman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pStyle w:val="a7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>Диктант.</w:t>
            </w:r>
          </w:p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/3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Систематизация знаний.</w:t>
            </w: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B8D" w:rsidRPr="003240EF" w:rsidTr="00EB6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EB6B8D" w:rsidRPr="003240EF" w:rsidRDefault="00EB6B8D" w:rsidP="00EB6B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B8D" w:rsidRDefault="00EB6B8D" w:rsidP="00EB6B8D"/>
    <w:p w:rsidR="00EB6B8D" w:rsidRDefault="00EB6B8D" w:rsidP="00EB6B8D"/>
    <w:p w:rsidR="00EB6B8D" w:rsidRPr="005276AF" w:rsidRDefault="00EB6B8D" w:rsidP="00EB6B8D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5276A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Поурочное планирование</w:t>
      </w:r>
    </w:p>
    <w:p w:rsidR="00EB6B8D" w:rsidRPr="005276AF" w:rsidRDefault="00EB6B8D" w:rsidP="00EB6B8D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10</w:t>
      </w:r>
      <w:r w:rsidRPr="005276A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класс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535"/>
        <w:gridCol w:w="739"/>
        <w:gridCol w:w="1587"/>
        <w:gridCol w:w="1650"/>
        <w:gridCol w:w="2498"/>
      </w:tblGrid>
      <w:tr w:rsidR="00EB6B8D" w:rsidRPr="005276AF" w:rsidTr="00EB6B8D">
        <w:trPr>
          <w:trHeight w:val="855"/>
        </w:trPr>
        <w:tc>
          <w:tcPr>
            <w:tcW w:w="1121" w:type="dxa"/>
            <w:vMerge w:val="restart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689" w:type="dxa"/>
            <w:vMerge w:val="restart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140" w:type="dxa"/>
            <w:gridSpan w:val="3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  <w:p w:rsidR="00EB6B8D" w:rsidRPr="005276AF" w:rsidRDefault="00EB6B8D" w:rsidP="00EB6B8D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  <w:vMerge w:val="restart"/>
          </w:tcPr>
          <w:p w:rsidR="00EB6B8D" w:rsidRPr="005276AF" w:rsidRDefault="00EB6B8D" w:rsidP="00EB6B8D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B6B8D" w:rsidRPr="00D946F6" w:rsidRDefault="00EB6B8D" w:rsidP="00EB6B8D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B6B8D" w:rsidRPr="005276AF" w:rsidTr="00EB6B8D">
        <w:trPr>
          <w:trHeight w:val="410"/>
        </w:trPr>
        <w:tc>
          <w:tcPr>
            <w:tcW w:w="1121" w:type="dxa"/>
            <w:vMerge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9" w:type="dxa"/>
            <w:vMerge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2" w:type="dxa"/>
          </w:tcPr>
          <w:p w:rsidR="00EB6B8D" w:rsidRDefault="00EB6B8D" w:rsidP="00EB6B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EB6B8D" w:rsidRPr="005276AF" w:rsidRDefault="00EB6B8D" w:rsidP="00EB6B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4556" w:type="dxa"/>
            <w:vMerge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rPr>
          <w:trHeight w:val="148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1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Тилникесеклери.Атланы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болушлада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жалгъаныулары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rPr>
          <w:trHeight w:val="148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Къырым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татарлыла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16" w:history="1"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rPr>
          <w:trHeight w:val="298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67B27">
              <w:rPr>
                <w:rFonts w:ascii="Times New Roman" w:hAnsi="Times New Roman"/>
                <w:sz w:val="28"/>
                <w:szCs w:val="28"/>
              </w:rPr>
              <w:t xml:space="preserve">Полиглот.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Билим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магъанасы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къауумлары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5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Мени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67B27">
              <w:rPr>
                <w:rFonts w:ascii="Times New Roman" w:hAnsi="Times New Roman"/>
                <w:sz w:val="28"/>
                <w:szCs w:val="28"/>
              </w:rPr>
              <w:t>жашауум.Энчи</w:t>
            </w:r>
            <w:proofErr w:type="spellEnd"/>
            <w:proofErr w:type="gram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магъаналы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этимле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17" w:history="1"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Кёчюучю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эм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кёчмеучю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этимле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7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бет эм сан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категориясы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18" w:history="1"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8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хаулаучу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эм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угъайлаучу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формасы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9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онглукъ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эм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онгсузлукъ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формалары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19" w:history="1"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соруучу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формасы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Ата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журтум-туугъан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жерим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айырма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67B27">
              <w:rPr>
                <w:rFonts w:ascii="Times New Roman" w:hAnsi="Times New Roman"/>
                <w:sz w:val="28"/>
                <w:szCs w:val="28"/>
              </w:rPr>
              <w:t>категориясы.Баш</w:t>
            </w:r>
            <w:proofErr w:type="spellEnd"/>
            <w:proofErr w:type="gram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айырма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Къайтыучу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эм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зорлаучу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айырмала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</w:t>
            </w:r>
            <w:r w:rsidRPr="005276A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справочник» // </w:t>
            </w:r>
            <w:hyperlink r:id="rId20" w:history="1">
              <w:r w:rsidRPr="00E0514B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E0514B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14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Араш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эм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къысыучу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айырмала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15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Кетмиш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чучхуру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16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Минги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тау.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21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турушлары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Туура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67B27">
              <w:rPr>
                <w:rFonts w:ascii="Times New Roman" w:hAnsi="Times New Roman"/>
                <w:sz w:val="28"/>
                <w:szCs w:val="28"/>
              </w:rPr>
              <w:t>туруш.Этимни</w:t>
            </w:r>
            <w:proofErr w:type="spellEnd"/>
            <w:proofErr w:type="gram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бусагъат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22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озгъан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белгисиз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озгъан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23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эртте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озгъан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24" w:history="1"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Озгъан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къайтарылгъан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rPr>
          <w:trHeight w:val="277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Малкъарукъланы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къала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25" w:history="1"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24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болллукъ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67B27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Къайсыннга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жюз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атлам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Битимле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бла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жаныуарла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дуниясы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26" w:history="1"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Буйрукъчу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туруш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Ыразычы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туруш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27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Этимни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иесиз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формалары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Этимсыфат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Этимсыфатны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озгъан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28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Этимсыфатны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боллукъ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заманы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Этимсыфатны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формалары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29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Этимсыфат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B27">
              <w:rPr>
                <w:rFonts w:ascii="Times New Roman" w:hAnsi="Times New Roman"/>
                <w:sz w:val="28"/>
                <w:szCs w:val="28"/>
              </w:rPr>
              <w:t>айланч</w:t>
            </w:r>
            <w:proofErr w:type="spellEnd"/>
            <w:r w:rsidRPr="00767B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30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Default="00EB6B8D" w:rsidP="00EB6B8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689" w:type="dxa"/>
          </w:tcPr>
          <w:p w:rsidR="00EB6B8D" w:rsidRPr="00767B27" w:rsidRDefault="00EB6B8D" w:rsidP="00EB6B8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67B27">
              <w:rPr>
                <w:rFonts w:ascii="Times New Roman" w:hAnsi="Times New Roman"/>
                <w:sz w:val="28"/>
                <w:szCs w:val="28"/>
              </w:rPr>
              <w:t>Резерв</w:t>
            </w:r>
          </w:p>
        </w:tc>
        <w:tc>
          <w:tcPr>
            <w:tcW w:w="111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B6B8D" w:rsidRDefault="00EB6B8D" w:rsidP="00EB6B8D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EB6B8D" w:rsidRDefault="00EB6B8D" w:rsidP="00EB6B8D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EB6B8D" w:rsidRPr="005276AF" w:rsidRDefault="00EB6B8D" w:rsidP="00EB6B8D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11</w:t>
      </w:r>
      <w:r w:rsidRPr="005276A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класс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2771"/>
        <w:gridCol w:w="719"/>
        <w:gridCol w:w="1534"/>
        <w:gridCol w:w="1595"/>
        <w:gridCol w:w="2411"/>
      </w:tblGrid>
      <w:tr w:rsidR="00EB6B8D" w:rsidRPr="005276AF" w:rsidTr="00EB6B8D">
        <w:trPr>
          <w:trHeight w:val="855"/>
        </w:trPr>
        <w:tc>
          <w:tcPr>
            <w:tcW w:w="1121" w:type="dxa"/>
            <w:vMerge w:val="restart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689" w:type="dxa"/>
            <w:vMerge w:val="restart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140" w:type="dxa"/>
            <w:gridSpan w:val="3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  <w:p w:rsidR="00EB6B8D" w:rsidRPr="005276AF" w:rsidRDefault="00EB6B8D" w:rsidP="00EB6B8D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  <w:vMerge w:val="restart"/>
          </w:tcPr>
          <w:p w:rsidR="00EB6B8D" w:rsidRPr="005276AF" w:rsidRDefault="00EB6B8D" w:rsidP="00EB6B8D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B6B8D" w:rsidRPr="00D946F6" w:rsidRDefault="00EB6B8D" w:rsidP="00EB6B8D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B6B8D" w:rsidRPr="005276AF" w:rsidTr="00EB6B8D">
        <w:trPr>
          <w:trHeight w:val="410"/>
        </w:trPr>
        <w:tc>
          <w:tcPr>
            <w:tcW w:w="1121" w:type="dxa"/>
            <w:vMerge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9" w:type="dxa"/>
            <w:vMerge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2" w:type="dxa"/>
          </w:tcPr>
          <w:p w:rsidR="00EB6B8D" w:rsidRDefault="00EB6B8D" w:rsidP="00EB6B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EB6B8D" w:rsidRPr="005276AF" w:rsidRDefault="00EB6B8D" w:rsidP="00EB6B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EB6B8D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4556" w:type="dxa"/>
            <w:vMerge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rPr>
          <w:trHeight w:val="148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1</w:t>
            </w:r>
          </w:p>
        </w:tc>
        <w:tc>
          <w:tcPr>
            <w:tcW w:w="3689" w:type="dxa"/>
          </w:tcPr>
          <w:p w:rsidR="00EB6B8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 изученного</w:t>
            </w:r>
            <w:proofErr w:type="gramEnd"/>
          </w:p>
          <w:p w:rsidR="00EB6B8D" w:rsidRPr="00553BCD" w:rsidRDefault="00EB6B8D" w:rsidP="00EB6B8D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материала.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rPr>
          <w:trHeight w:val="148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2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Фонетика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31" w:history="1"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rPr>
          <w:trHeight w:val="298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Фонетика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4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Фонетика.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5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Окъулгъанны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къайтарыу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Фонетиканы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бегитиге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сынау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тест.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32" w:history="1"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6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Тест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7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Лексикология 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33" w:history="1"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8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Лексикология 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Морфология.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Сайт «</w:t>
            </w:r>
            <w:proofErr w:type="spellStart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Эльбрусоид</w:t>
            </w:r>
            <w:proofErr w:type="spellEnd"/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>» //</w:t>
            </w:r>
            <w:r w:rsidRPr="00527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URL: </w:t>
            </w:r>
            <w:hyperlink r:id="rId34" w:history="1"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http://www.elbrusoid.org/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10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Сыфат.Санау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11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Алмаш.Сёзлеу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Этим.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Тест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35" w:history="1">
              <w:r w:rsidRPr="00E0514B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E0514B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E0514B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14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Тест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Этимни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турушлары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16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Этимни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иесиз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формалары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36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Тилни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болушлукъчу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кесеклери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Окъулгъанныкъайтарыу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Морфологияныбегитиуге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 тест.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37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Сёзкъурау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Тамыр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Сёзкъураунубегитиуге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 тест.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38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Кёлденжазмалыэсденжазма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Кёлденжазмалыэсденжазма</w:t>
            </w:r>
            <w:proofErr w:type="spellEnd"/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rPr>
          <w:trHeight w:val="277"/>
        </w:trPr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Синтаксис.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Сёзтутушла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24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Сёзтутушланыбегитиуге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тест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соруула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25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Айтым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39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Айтым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40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Къош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айтымланы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къауумлары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Бойсуннган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къош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айтымла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29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Бойсуннган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къош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айтымла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Окъулгъанны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къайтарыу.Синтаксисни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бегитиуге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сынау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тест.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тил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, анны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32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Сынау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жаздырма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Жылны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ичинде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окъулгъанны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бегитиу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hAnsi="Times New Roman"/>
                <w:sz w:val="28"/>
                <w:szCs w:val="28"/>
              </w:rPr>
              <w:t xml:space="preserve">Сайт «Народы мира – политический этнографический справочник» // </w:t>
            </w:r>
            <w:hyperlink r:id="rId41" w:history="1"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  <w:lang w:val="en-US"/>
                </w:rPr>
                <w:t>URL</w:t>
              </w:r>
              <w:r w:rsidRPr="002D6333">
                <w:rPr>
                  <w:rStyle w:val="aa"/>
                  <w:rFonts w:ascii="Times New Roman" w:hAnsi="Times New Roman"/>
                  <w:noProof/>
                  <w:sz w:val="28"/>
                  <w:szCs w:val="28"/>
                </w:rPr>
                <w:t xml:space="preserve">: </w:t>
              </w:r>
              <w:r w:rsidRPr="002D6333">
                <w:rPr>
                  <w:rStyle w:val="aa"/>
                  <w:rFonts w:ascii="Times New Roman" w:hAnsi="Times New Roman"/>
                  <w:sz w:val="28"/>
                  <w:szCs w:val="28"/>
                </w:rPr>
                <w:t>http://nation.geoman.ru.</w:t>
              </w:r>
            </w:hyperlink>
          </w:p>
        </w:tc>
      </w:tr>
      <w:tr w:rsidR="00EB6B8D" w:rsidRPr="005276AF" w:rsidTr="00EB6B8D">
        <w:tc>
          <w:tcPr>
            <w:tcW w:w="1121" w:type="dxa"/>
          </w:tcPr>
          <w:p w:rsidR="00EB6B8D" w:rsidRPr="005276AF" w:rsidRDefault="00EB6B8D" w:rsidP="00EB6B8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689" w:type="dxa"/>
          </w:tcPr>
          <w:p w:rsidR="00EB6B8D" w:rsidRPr="00553BCD" w:rsidRDefault="00EB6B8D" w:rsidP="00EB6B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Жылны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ичинде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окъулгъанны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бегитиу</w:t>
            </w:r>
            <w:proofErr w:type="spellEnd"/>
            <w:r w:rsidRPr="00553B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2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</w:tcPr>
          <w:p w:rsidR="00EB6B8D" w:rsidRPr="005276AF" w:rsidRDefault="00EB6B8D" w:rsidP="00EB6B8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B6B8D" w:rsidRDefault="00EB6B8D" w:rsidP="00EB6B8D"/>
    <w:p w:rsidR="00EB6B8D" w:rsidRDefault="00EB6B8D" w:rsidP="00EB6B8D"/>
    <w:p w:rsidR="00EB6B8D" w:rsidRPr="003240EF" w:rsidRDefault="00EB6B8D" w:rsidP="00EB6B8D">
      <w:pPr>
        <w:widowControl w:val="0"/>
        <w:spacing w:after="0" w:line="360" w:lineRule="auto"/>
        <w:ind w:right="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0EF">
        <w:rPr>
          <w:rFonts w:ascii="Times New Roman" w:hAnsi="Times New Roman" w:cs="Times New Roman"/>
          <w:b/>
          <w:sz w:val="28"/>
          <w:szCs w:val="28"/>
        </w:rPr>
        <w:t xml:space="preserve">Учебно-методическое и информационно-ресурсное обеспечение </w:t>
      </w:r>
    </w:p>
    <w:p w:rsidR="00EB6B8D" w:rsidRPr="003240EF" w:rsidRDefault="00EB6B8D" w:rsidP="00EB6B8D">
      <w:pPr>
        <w:widowControl w:val="0"/>
        <w:spacing w:after="0" w:line="360" w:lineRule="auto"/>
        <w:ind w:right="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0EF">
        <w:rPr>
          <w:rFonts w:ascii="Times New Roman" w:hAnsi="Times New Roman" w:cs="Times New Roman"/>
          <w:b/>
          <w:sz w:val="28"/>
          <w:szCs w:val="28"/>
        </w:rPr>
        <w:t>Методические пособия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t>Аппоев</w:t>
      </w:r>
      <w:proofErr w:type="spellEnd"/>
      <w:r w:rsidRPr="0088335E">
        <w:t xml:space="preserve"> А.К. Этнографическая лексика карачаево-балкарского языка. Издательство Кабардино-Балкарского научного центра Российской академии наук. Нальчик, 2004. – 116 с.</w:t>
      </w:r>
    </w:p>
    <w:p w:rsidR="00EB6B8D" w:rsidRPr="0088335E" w:rsidRDefault="00EB6B8D" w:rsidP="00EB6B8D">
      <w:pPr>
        <w:pStyle w:val="a4"/>
        <w:numPr>
          <w:ilvl w:val="0"/>
          <w:numId w:val="5"/>
        </w:numPr>
        <w:spacing w:line="360" w:lineRule="auto"/>
        <w:ind w:left="0" w:firstLine="710"/>
        <w:jc w:val="both"/>
        <w:rPr>
          <w:rFonts w:cs="Times New Roman"/>
          <w:spacing w:val="-6"/>
          <w:szCs w:val="28"/>
        </w:rPr>
      </w:pPr>
      <w:proofErr w:type="spellStart"/>
      <w:r w:rsidRPr="0088335E">
        <w:t>Аппоев</w:t>
      </w:r>
      <w:proofErr w:type="spellEnd"/>
      <w:r w:rsidRPr="0088335E">
        <w:t xml:space="preserve"> </w:t>
      </w:r>
      <w:proofErr w:type="spellStart"/>
      <w:r w:rsidRPr="0088335E">
        <w:t>Ас.К</w:t>
      </w:r>
      <w:proofErr w:type="spellEnd"/>
      <w:r w:rsidRPr="0088335E">
        <w:t xml:space="preserve">., </w:t>
      </w:r>
      <w:proofErr w:type="spellStart"/>
      <w:r w:rsidRPr="0088335E">
        <w:t>Аппоев</w:t>
      </w:r>
      <w:proofErr w:type="spellEnd"/>
      <w:r w:rsidRPr="0088335E">
        <w:t xml:space="preserve"> </w:t>
      </w:r>
      <w:proofErr w:type="spellStart"/>
      <w:r w:rsidRPr="0088335E">
        <w:t>Ал.К</w:t>
      </w:r>
      <w:proofErr w:type="spellEnd"/>
      <w:r w:rsidRPr="0088335E">
        <w:t xml:space="preserve">.  </w:t>
      </w:r>
      <w:r w:rsidRPr="0088335E">
        <w:rPr>
          <w:rStyle w:val="11"/>
          <w:rFonts w:cs="Times New Roman"/>
          <w:spacing w:val="-6"/>
          <w:szCs w:val="28"/>
        </w:rPr>
        <w:t>Карачаево-балкарские паремии: структура и семантика</w:t>
      </w:r>
      <w:r w:rsidRPr="0088335E">
        <w:rPr>
          <w:rFonts w:cs="Times New Roman"/>
          <w:szCs w:val="28"/>
        </w:rPr>
        <w:t xml:space="preserve"> Издательский отдел КБИГИ. Нальчик, 2012. – 130с.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 xml:space="preserve">Ахматов И. Х., </w:t>
      </w:r>
      <w:proofErr w:type="spellStart"/>
      <w:r w:rsidRPr="0088335E">
        <w:rPr>
          <w:rFonts w:cs="Times New Roman"/>
          <w:szCs w:val="28"/>
        </w:rPr>
        <w:t>Кетенчиев</w:t>
      </w:r>
      <w:proofErr w:type="spellEnd"/>
      <w:r w:rsidRPr="0088335E">
        <w:rPr>
          <w:rFonts w:cs="Times New Roman"/>
          <w:szCs w:val="28"/>
        </w:rPr>
        <w:t xml:space="preserve"> М. Б. Таблицы по синтаксису балкарского языка (на </w:t>
      </w:r>
      <w:proofErr w:type="spellStart"/>
      <w:r w:rsidRPr="0088335E">
        <w:rPr>
          <w:rFonts w:cs="Times New Roman"/>
          <w:szCs w:val="28"/>
        </w:rPr>
        <w:t>балк</w:t>
      </w:r>
      <w:proofErr w:type="spellEnd"/>
      <w:r w:rsidRPr="0088335E">
        <w:rPr>
          <w:rFonts w:cs="Times New Roman"/>
          <w:szCs w:val="28"/>
        </w:rPr>
        <w:t>. яз.). – Нальчик: Эльбрус, 2003. – 53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>Ахматова М. А. Филологический анализ текста. Учебное пособие. – Нальчик: КБГУ, 2017. – 94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Школда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окъутууну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проблемалары</w:t>
      </w:r>
      <w:proofErr w:type="spellEnd"/>
      <w:r w:rsidRPr="0088335E">
        <w:rPr>
          <w:rFonts w:cs="Times New Roman"/>
          <w:szCs w:val="28"/>
        </w:rPr>
        <w:t xml:space="preserve">: </w:t>
      </w:r>
      <w:proofErr w:type="spellStart"/>
      <w:r w:rsidRPr="0088335E">
        <w:rPr>
          <w:rFonts w:cs="Times New Roman"/>
          <w:szCs w:val="28"/>
        </w:rPr>
        <w:t>Устазлагъа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бла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студентлеге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окъуу</w:t>
      </w:r>
      <w:proofErr w:type="spellEnd"/>
      <w:r w:rsidRPr="0088335E">
        <w:rPr>
          <w:rFonts w:cs="Times New Roman"/>
          <w:szCs w:val="28"/>
        </w:rPr>
        <w:t xml:space="preserve"> пособие. – Нальчик: Эльбрус, 2005. – 224 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М., </w:t>
      </w:r>
      <w:proofErr w:type="spellStart"/>
      <w:r w:rsidRPr="0088335E">
        <w:rPr>
          <w:rFonts w:cs="Times New Roman"/>
          <w:szCs w:val="28"/>
        </w:rPr>
        <w:t>Башиев</w:t>
      </w:r>
      <w:proofErr w:type="spellEnd"/>
      <w:r w:rsidRPr="0088335E">
        <w:rPr>
          <w:rFonts w:cs="Times New Roman"/>
          <w:szCs w:val="28"/>
        </w:rPr>
        <w:t xml:space="preserve"> Х. Л.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тилде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диалектизмле</w:t>
      </w:r>
      <w:proofErr w:type="spellEnd"/>
      <w:r w:rsidRPr="0088335E">
        <w:rPr>
          <w:rFonts w:cs="Times New Roman"/>
          <w:szCs w:val="28"/>
        </w:rPr>
        <w:t xml:space="preserve"> эм аланы </w:t>
      </w:r>
      <w:proofErr w:type="spellStart"/>
      <w:r w:rsidRPr="0088335E">
        <w:rPr>
          <w:rFonts w:cs="Times New Roman"/>
          <w:szCs w:val="28"/>
        </w:rPr>
        <w:t>тюрлюлери</w:t>
      </w:r>
      <w:proofErr w:type="spellEnd"/>
      <w:r w:rsidRPr="0088335E">
        <w:rPr>
          <w:rFonts w:cs="Times New Roman"/>
          <w:szCs w:val="28"/>
        </w:rPr>
        <w:t xml:space="preserve">. Методика </w:t>
      </w:r>
      <w:proofErr w:type="spellStart"/>
      <w:r w:rsidRPr="0088335E">
        <w:rPr>
          <w:rFonts w:cs="Times New Roman"/>
          <w:szCs w:val="28"/>
        </w:rPr>
        <w:t>эсгертиуле</w:t>
      </w:r>
      <w:proofErr w:type="spellEnd"/>
      <w:r w:rsidRPr="0088335E">
        <w:rPr>
          <w:rFonts w:cs="Times New Roman"/>
          <w:szCs w:val="28"/>
        </w:rPr>
        <w:t>. – Нальчик: КБГУ, 2011. – 20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М., </w:t>
      </w:r>
      <w:proofErr w:type="spellStart"/>
      <w:r w:rsidRPr="0088335E">
        <w:rPr>
          <w:rFonts w:cs="Times New Roman"/>
          <w:szCs w:val="28"/>
        </w:rPr>
        <w:t>Созаев</w:t>
      </w:r>
      <w:proofErr w:type="spellEnd"/>
      <w:r w:rsidRPr="0088335E">
        <w:rPr>
          <w:rFonts w:cs="Times New Roman"/>
          <w:szCs w:val="28"/>
        </w:rPr>
        <w:t xml:space="preserve"> А. Б. Лингвистические основы обучения русской орфоэпии в балкарской школе. – Нальчик: Эльбрус, 2009. – 187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lastRenderedPageBreak/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Бусагъатдагъы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литература </w:t>
      </w:r>
      <w:proofErr w:type="spellStart"/>
      <w:r w:rsidRPr="0088335E">
        <w:rPr>
          <w:rFonts w:cs="Times New Roman"/>
          <w:szCs w:val="28"/>
        </w:rPr>
        <w:t>тил</w:t>
      </w:r>
      <w:proofErr w:type="spellEnd"/>
      <w:r w:rsidRPr="0088335E">
        <w:rPr>
          <w:rFonts w:cs="Times New Roman"/>
          <w:szCs w:val="28"/>
        </w:rPr>
        <w:t xml:space="preserve">. 1-чи </w:t>
      </w:r>
      <w:proofErr w:type="spellStart"/>
      <w:r w:rsidRPr="0088335E">
        <w:rPr>
          <w:rFonts w:cs="Times New Roman"/>
          <w:szCs w:val="28"/>
        </w:rPr>
        <w:t>кесеги</w:t>
      </w:r>
      <w:proofErr w:type="spellEnd"/>
      <w:r w:rsidRPr="0088335E">
        <w:rPr>
          <w:rFonts w:cs="Times New Roman"/>
          <w:szCs w:val="28"/>
        </w:rPr>
        <w:t>. – Нальчик: Эльбрус, 1998. – 304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Бусагъатдагъы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литература </w:t>
      </w:r>
      <w:proofErr w:type="spellStart"/>
      <w:r w:rsidRPr="0088335E">
        <w:rPr>
          <w:rFonts w:cs="Times New Roman"/>
          <w:szCs w:val="28"/>
        </w:rPr>
        <w:t>тил</w:t>
      </w:r>
      <w:proofErr w:type="spellEnd"/>
      <w:r w:rsidRPr="0088335E">
        <w:rPr>
          <w:rFonts w:cs="Times New Roman"/>
          <w:szCs w:val="28"/>
        </w:rPr>
        <w:t xml:space="preserve">. 2-чи </w:t>
      </w:r>
      <w:proofErr w:type="spellStart"/>
      <w:r w:rsidRPr="0088335E">
        <w:rPr>
          <w:rFonts w:cs="Times New Roman"/>
          <w:szCs w:val="28"/>
        </w:rPr>
        <w:t>кесеги</w:t>
      </w:r>
      <w:proofErr w:type="spellEnd"/>
      <w:r w:rsidRPr="0088335E">
        <w:rPr>
          <w:rFonts w:cs="Times New Roman"/>
          <w:szCs w:val="28"/>
        </w:rPr>
        <w:t xml:space="preserve">. </w:t>
      </w:r>
      <w:proofErr w:type="spellStart"/>
      <w:r w:rsidRPr="0088335E">
        <w:rPr>
          <w:rFonts w:cs="Times New Roman"/>
          <w:szCs w:val="28"/>
        </w:rPr>
        <w:t>Морфемика</w:t>
      </w:r>
      <w:proofErr w:type="spellEnd"/>
      <w:r w:rsidRPr="0088335E">
        <w:rPr>
          <w:rFonts w:cs="Times New Roman"/>
          <w:szCs w:val="28"/>
        </w:rPr>
        <w:t xml:space="preserve">, морфонология, </w:t>
      </w:r>
      <w:proofErr w:type="spellStart"/>
      <w:r w:rsidRPr="0088335E">
        <w:rPr>
          <w:rFonts w:cs="Times New Roman"/>
          <w:szCs w:val="28"/>
        </w:rPr>
        <w:t>сёз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къурау</w:t>
      </w:r>
      <w:proofErr w:type="spellEnd"/>
      <w:r w:rsidRPr="0088335E">
        <w:rPr>
          <w:rFonts w:cs="Times New Roman"/>
          <w:szCs w:val="28"/>
        </w:rPr>
        <w:t>. – Карачаевск: КЧГУ, 2006. – 294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тинтиуню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тарыхы</w:t>
      </w:r>
      <w:proofErr w:type="spellEnd"/>
      <w:r w:rsidRPr="0088335E">
        <w:rPr>
          <w:rFonts w:cs="Times New Roman"/>
          <w:szCs w:val="28"/>
        </w:rPr>
        <w:t xml:space="preserve"> эм </w:t>
      </w:r>
      <w:proofErr w:type="spellStart"/>
      <w:r w:rsidRPr="0088335E">
        <w:rPr>
          <w:rFonts w:cs="Times New Roman"/>
          <w:szCs w:val="28"/>
        </w:rPr>
        <w:t>проблемалары</w:t>
      </w:r>
      <w:proofErr w:type="spellEnd"/>
      <w:r w:rsidRPr="0088335E">
        <w:rPr>
          <w:rFonts w:cs="Times New Roman"/>
          <w:szCs w:val="28"/>
        </w:rPr>
        <w:t xml:space="preserve">. – Нальчик: Эльбрус, 2011. – 178 с. 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Карачаево-балкарская фонетика. – Нальчик: КБНЦ РАН, 2009. – 240 с. 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Деваева</w:t>
      </w:r>
      <w:proofErr w:type="spellEnd"/>
      <w:r w:rsidRPr="0088335E">
        <w:rPr>
          <w:rFonts w:cs="Times New Roman"/>
          <w:szCs w:val="28"/>
        </w:rPr>
        <w:t xml:space="preserve"> З. Д. </w:t>
      </w:r>
      <w:proofErr w:type="spellStart"/>
      <w:r w:rsidRPr="0088335E">
        <w:rPr>
          <w:rFonts w:cs="Times New Roman"/>
          <w:szCs w:val="28"/>
        </w:rPr>
        <w:t>Ойнай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билим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алабыз</w:t>
      </w:r>
      <w:proofErr w:type="spellEnd"/>
      <w:r w:rsidRPr="0088335E">
        <w:rPr>
          <w:rFonts w:cs="Times New Roman"/>
          <w:szCs w:val="28"/>
        </w:rPr>
        <w:t xml:space="preserve">. – Нальчик: Эльбрус, 2003. – 98 с. 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Джуртубаев</w:t>
      </w:r>
      <w:proofErr w:type="spellEnd"/>
      <w:r w:rsidRPr="0088335E">
        <w:rPr>
          <w:rFonts w:cs="Times New Roman"/>
          <w:szCs w:val="28"/>
        </w:rPr>
        <w:t xml:space="preserve"> М. Ч. Этический кодекс карачаево-балкарского народа. – Нальчик: Эльбрус, 2005. – 576 с. 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Додуланы</w:t>
      </w:r>
      <w:proofErr w:type="spellEnd"/>
      <w:r w:rsidRPr="0088335E">
        <w:rPr>
          <w:rFonts w:cs="Times New Roman"/>
          <w:szCs w:val="28"/>
        </w:rPr>
        <w:t xml:space="preserve"> А. Т., </w:t>
      </w:r>
      <w:proofErr w:type="spellStart"/>
      <w:r w:rsidRPr="0088335E">
        <w:rPr>
          <w:rFonts w:cs="Times New Roman"/>
          <w:szCs w:val="28"/>
        </w:rPr>
        <w:t>Ахматланы</w:t>
      </w:r>
      <w:proofErr w:type="spellEnd"/>
      <w:r w:rsidRPr="0088335E">
        <w:rPr>
          <w:rFonts w:cs="Times New Roman"/>
          <w:szCs w:val="28"/>
        </w:rPr>
        <w:t xml:space="preserve"> М. А.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морфологиясын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школда</w:t>
      </w:r>
      <w:proofErr w:type="spellEnd"/>
      <w:r w:rsidRPr="0088335E">
        <w:rPr>
          <w:rFonts w:cs="Times New Roman"/>
          <w:szCs w:val="28"/>
        </w:rPr>
        <w:t xml:space="preserve"> эм </w:t>
      </w:r>
      <w:proofErr w:type="spellStart"/>
      <w:r w:rsidRPr="0088335E">
        <w:rPr>
          <w:rFonts w:cs="Times New Roman"/>
          <w:szCs w:val="28"/>
        </w:rPr>
        <w:t>вузда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окъутууну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теориясы</w:t>
      </w:r>
      <w:proofErr w:type="spellEnd"/>
      <w:r w:rsidRPr="0088335E">
        <w:rPr>
          <w:rFonts w:cs="Times New Roman"/>
          <w:szCs w:val="28"/>
        </w:rPr>
        <w:t xml:space="preserve"> эм </w:t>
      </w:r>
      <w:proofErr w:type="spellStart"/>
      <w:r w:rsidRPr="0088335E">
        <w:rPr>
          <w:rFonts w:cs="Times New Roman"/>
          <w:szCs w:val="28"/>
        </w:rPr>
        <w:t>методикасы</w:t>
      </w:r>
      <w:proofErr w:type="spellEnd"/>
      <w:r w:rsidRPr="0088335E">
        <w:rPr>
          <w:rFonts w:cs="Times New Roman"/>
          <w:szCs w:val="28"/>
        </w:rPr>
        <w:t>. – Нальчик: КБГУ, 2018. – 160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 xml:space="preserve">Информационные и коммуникационные технологии в образовании: Учебно-методическое пособие / И. В. Роберт [и др.]. – М.: Дрофа, 2007. – 312 с. 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Кетенчиев</w:t>
      </w:r>
      <w:proofErr w:type="spellEnd"/>
      <w:r w:rsidRPr="0088335E">
        <w:rPr>
          <w:rFonts w:cs="Times New Roman"/>
          <w:szCs w:val="28"/>
        </w:rPr>
        <w:t xml:space="preserve"> М. Б.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тилде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ат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айтымланы</w:t>
      </w:r>
      <w:proofErr w:type="spellEnd"/>
      <w:r w:rsidRPr="0088335E">
        <w:rPr>
          <w:rFonts w:cs="Times New Roman"/>
          <w:szCs w:val="28"/>
        </w:rPr>
        <w:t xml:space="preserve"> форма </w:t>
      </w:r>
      <w:proofErr w:type="spellStart"/>
      <w:r w:rsidRPr="0088335E">
        <w:rPr>
          <w:rFonts w:cs="Times New Roman"/>
          <w:szCs w:val="28"/>
        </w:rPr>
        <w:t>магъана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жаны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бла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тинтиу</w:t>
      </w:r>
      <w:proofErr w:type="spellEnd"/>
      <w:r w:rsidRPr="0088335E">
        <w:rPr>
          <w:rFonts w:cs="Times New Roman"/>
          <w:szCs w:val="28"/>
        </w:rPr>
        <w:t xml:space="preserve">. </w:t>
      </w:r>
      <w:proofErr w:type="spellStart"/>
      <w:r w:rsidRPr="0088335E">
        <w:rPr>
          <w:rFonts w:cs="Times New Roman"/>
          <w:szCs w:val="28"/>
        </w:rPr>
        <w:t>Окъуу</w:t>
      </w:r>
      <w:proofErr w:type="spellEnd"/>
      <w:r w:rsidRPr="0088335E">
        <w:rPr>
          <w:rFonts w:cs="Times New Roman"/>
          <w:szCs w:val="28"/>
        </w:rPr>
        <w:t xml:space="preserve"> пособие. – Нальчик: КБГУ, 1996. – 206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Кетенчиев</w:t>
      </w:r>
      <w:proofErr w:type="spellEnd"/>
      <w:r w:rsidRPr="0088335E">
        <w:rPr>
          <w:rFonts w:cs="Times New Roman"/>
          <w:szCs w:val="28"/>
        </w:rPr>
        <w:t xml:space="preserve"> М. Б.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тилде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болуш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формаланы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магъаналары</w:t>
      </w:r>
      <w:proofErr w:type="spellEnd"/>
      <w:r w:rsidRPr="0088335E">
        <w:rPr>
          <w:rFonts w:cs="Times New Roman"/>
          <w:szCs w:val="28"/>
        </w:rPr>
        <w:t xml:space="preserve"> (теория </w:t>
      </w:r>
      <w:proofErr w:type="spellStart"/>
      <w:r w:rsidRPr="0088335E">
        <w:rPr>
          <w:rFonts w:cs="Times New Roman"/>
          <w:szCs w:val="28"/>
        </w:rPr>
        <w:t>материалны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билиуге</w:t>
      </w:r>
      <w:proofErr w:type="spellEnd"/>
      <w:r w:rsidRPr="0088335E">
        <w:rPr>
          <w:rFonts w:cs="Times New Roman"/>
          <w:szCs w:val="28"/>
        </w:rPr>
        <w:t xml:space="preserve"> методика </w:t>
      </w:r>
      <w:proofErr w:type="spellStart"/>
      <w:r w:rsidRPr="0088335E">
        <w:rPr>
          <w:rFonts w:cs="Times New Roman"/>
          <w:szCs w:val="28"/>
        </w:rPr>
        <w:t>эсгертиуле</w:t>
      </w:r>
      <w:proofErr w:type="spellEnd"/>
      <w:r w:rsidRPr="0088335E">
        <w:rPr>
          <w:rFonts w:cs="Times New Roman"/>
          <w:szCs w:val="28"/>
        </w:rPr>
        <w:t xml:space="preserve">). – Нальчик: КБГУ, 2011. </w:t>
      </w:r>
      <w:r w:rsidRPr="0088335E">
        <w:rPr>
          <w:rFonts w:cs="Times New Roman"/>
          <w:szCs w:val="28"/>
          <w:shd w:val="clear" w:color="auto" w:fill="FFFFFF"/>
        </w:rPr>
        <w:t>– 56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Кетенчиев</w:t>
      </w:r>
      <w:proofErr w:type="spellEnd"/>
      <w:r w:rsidRPr="0088335E">
        <w:rPr>
          <w:rFonts w:cs="Times New Roman"/>
          <w:szCs w:val="28"/>
        </w:rPr>
        <w:t xml:space="preserve"> М. Б. Словосочетание и простое предложение в балкарском языке: учебное пособие. – Нальчик: КБГУ, 2014. – 21 с. 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Кетенчиев</w:t>
      </w:r>
      <w:proofErr w:type="spellEnd"/>
      <w:r w:rsidRPr="0088335E">
        <w:rPr>
          <w:rFonts w:cs="Times New Roman"/>
          <w:szCs w:val="28"/>
        </w:rPr>
        <w:t xml:space="preserve"> М. Б.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синтаксисинден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ишле</w:t>
      </w:r>
      <w:proofErr w:type="spellEnd"/>
      <w:r w:rsidRPr="0088335E">
        <w:rPr>
          <w:rFonts w:cs="Times New Roman"/>
          <w:szCs w:val="28"/>
        </w:rPr>
        <w:t xml:space="preserve"> эм аланы </w:t>
      </w:r>
      <w:proofErr w:type="spellStart"/>
      <w:r w:rsidRPr="0088335E">
        <w:rPr>
          <w:rFonts w:cs="Times New Roman"/>
          <w:szCs w:val="28"/>
        </w:rPr>
        <w:t>тамамлау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жаны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бла</w:t>
      </w:r>
      <w:proofErr w:type="spellEnd"/>
      <w:r w:rsidRPr="0088335E">
        <w:rPr>
          <w:rFonts w:cs="Times New Roman"/>
          <w:szCs w:val="28"/>
        </w:rPr>
        <w:t xml:space="preserve"> методика </w:t>
      </w:r>
      <w:proofErr w:type="spellStart"/>
      <w:r w:rsidRPr="0088335E">
        <w:rPr>
          <w:rFonts w:cs="Times New Roman"/>
          <w:szCs w:val="28"/>
        </w:rPr>
        <w:t>эсгертиуле</w:t>
      </w:r>
      <w:proofErr w:type="spellEnd"/>
      <w:r w:rsidRPr="0088335E">
        <w:rPr>
          <w:rFonts w:cs="Times New Roman"/>
          <w:szCs w:val="28"/>
        </w:rPr>
        <w:t xml:space="preserve"> (</w:t>
      </w:r>
      <w:proofErr w:type="spellStart"/>
      <w:r w:rsidRPr="0088335E">
        <w:rPr>
          <w:rFonts w:cs="Times New Roman"/>
          <w:szCs w:val="28"/>
        </w:rPr>
        <w:t>сёз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тутуш</w:t>
      </w:r>
      <w:proofErr w:type="spellEnd"/>
      <w:r w:rsidRPr="0088335E">
        <w:rPr>
          <w:rFonts w:cs="Times New Roman"/>
          <w:szCs w:val="28"/>
        </w:rPr>
        <w:t>). Нальчик: КБГУ, 2013. – 23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Кетенчиев</w:t>
      </w:r>
      <w:proofErr w:type="spellEnd"/>
      <w:r w:rsidRPr="0088335E">
        <w:rPr>
          <w:rFonts w:cs="Times New Roman"/>
          <w:szCs w:val="28"/>
        </w:rPr>
        <w:t xml:space="preserve"> М. Б., </w:t>
      </w:r>
      <w:proofErr w:type="spellStart"/>
      <w:r w:rsidRPr="0088335E">
        <w:rPr>
          <w:rFonts w:cs="Times New Roman"/>
          <w:szCs w:val="28"/>
        </w:rPr>
        <w:t>Хуболов</w:t>
      </w:r>
      <w:proofErr w:type="spellEnd"/>
      <w:r w:rsidRPr="0088335E">
        <w:rPr>
          <w:rFonts w:cs="Times New Roman"/>
          <w:szCs w:val="28"/>
        </w:rPr>
        <w:t xml:space="preserve"> С. М., </w:t>
      </w:r>
      <w:proofErr w:type="spellStart"/>
      <w:r w:rsidRPr="0088335E">
        <w:rPr>
          <w:rFonts w:cs="Times New Roman"/>
          <w:szCs w:val="28"/>
        </w:rPr>
        <w:t>Узденова</w:t>
      </w:r>
      <w:proofErr w:type="spellEnd"/>
      <w:r w:rsidRPr="0088335E">
        <w:rPr>
          <w:rFonts w:cs="Times New Roman"/>
          <w:szCs w:val="28"/>
        </w:rPr>
        <w:t xml:space="preserve"> Ф. Т. Родной (балкарский) язык. Сборник упражнений. Нальчик: КБГУ, 2019. – 41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Кетенчиев</w:t>
      </w:r>
      <w:proofErr w:type="spellEnd"/>
      <w:r w:rsidRPr="0088335E">
        <w:rPr>
          <w:rFonts w:cs="Times New Roman"/>
          <w:szCs w:val="28"/>
        </w:rPr>
        <w:t xml:space="preserve"> М. Б., </w:t>
      </w:r>
      <w:proofErr w:type="spellStart"/>
      <w:r w:rsidRPr="0088335E">
        <w:rPr>
          <w:rFonts w:cs="Times New Roman"/>
          <w:szCs w:val="28"/>
        </w:rPr>
        <w:t>Аппоев</w:t>
      </w:r>
      <w:proofErr w:type="spellEnd"/>
      <w:r w:rsidRPr="0088335E">
        <w:rPr>
          <w:rFonts w:cs="Times New Roman"/>
          <w:szCs w:val="28"/>
        </w:rPr>
        <w:t xml:space="preserve"> А.К. </w:t>
      </w:r>
      <w:proofErr w:type="spellStart"/>
      <w:r w:rsidRPr="0088335E">
        <w:rPr>
          <w:shd w:val="clear" w:color="auto" w:fill="FFFFFF"/>
        </w:rPr>
        <w:t>Къарачай-малкъар</w:t>
      </w:r>
      <w:proofErr w:type="spellEnd"/>
      <w:r w:rsidRPr="0088335E">
        <w:rPr>
          <w:shd w:val="clear" w:color="auto" w:fill="FFFFFF"/>
        </w:rPr>
        <w:t xml:space="preserve"> </w:t>
      </w:r>
      <w:proofErr w:type="spellStart"/>
      <w:r w:rsidRPr="0088335E">
        <w:rPr>
          <w:shd w:val="clear" w:color="auto" w:fill="FFFFFF"/>
        </w:rPr>
        <w:t>тилни</w:t>
      </w:r>
      <w:proofErr w:type="spellEnd"/>
      <w:r w:rsidRPr="0088335E">
        <w:rPr>
          <w:shd w:val="clear" w:color="auto" w:fill="FFFFFF"/>
        </w:rPr>
        <w:t xml:space="preserve"> </w:t>
      </w:r>
      <w:proofErr w:type="spellStart"/>
      <w:r w:rsidRPr="0088335E">
        <w:rPr>
          <w:shd w:val="clear" w:color="auto" w:fill="FFFFFF"/>
        </w:rPr>
        <w:lastRenderedPageBreak/>
        <w:t>синтаксисинден</w:t>
      </w:r>
      <w:proofErr w:type="spellEnd"/>
      <w:r w:rsidRPr="0088335E">
        <w:rPr>
          <w:shd w:val="clear" w:color="auto" w:fill="FFFFFF"/>
        </w:rPr>
        <w:t xml:space="preserve"> </w:t>
      </w:r>
      <w:proofErr w:type="spellStart"/>
      <w:r w:rsidRPr="0088335E">
        <w:rPr>
          <w:shd w:val="clear" w:color="auto" w:fill="FFFFFF"/>
        </w:rPr>
        <w:t>таблицала</w:t>
      </w:r>
      <w:proofErr w:type="spellEnd"/>
      <w:r w:rsidRPr="0088335E">
        <w:rPr>
          <w:shd w:val="clear" w:color="auto" w:fill="FFFFFF"/>
        </w:rPr>
        <w:t>. Таблицы по синтаксису карачаево-балкарского языка.</w:t>
      </w:r>
      <w:r w:rsidRPr="0088335E">
        <w:t xml:space="preserve"> Макет-дизайн ООО «Кавказ – Медиа групп» – Нальчик: Издательство «</w:t>
      </w:r>
      <w:proofErr w:type="spellStart"/>
      <w:r w:rsidRPr="0088335E">
        <w:t>Принт</w:t>
      </w:r>
      <w:proofErr w:type="spellEnd"/>
      <w:r w:rsidRPr="0088335E">
        <w:t xml:space="preserve"> Центр», 2021.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Колеченко</w:t>
      </w:r>
      <w:proofErr w:type="spellEnd"/>
      <w:r w:rsidRPr="0088335E">
        <w:rPr>
          <w:rFonts w:cs="Times New Roman"/>
          <w:szCs w:val="28"/>
        </w:rPr>
        <w:t xml:space="preserve"> А. К. Энциклопедия педагогических технологий: пособие для преподавателей. СПб.: </w:t>
      </w:r>
      <w:proofErr w:type="spellStart"/>
      <w:r w:rsidRPr="0088335E">
        <w:rPr>
          <w:rFonts w:cs="Times New Roman"/>
          <w:szCs w:val="28"/>
        </w:rPr>
        <w:t>Каро</w:t>
      </w:r>
      <w:proofErr w:type="spellEnd"/>
      <w:r w:rsidRPr="0088335E">
        <w:rPr>
          <w:rFonts w:cs="Times New Roman"/>
          <w:szCs w:val="28"/>
        </w:rPr>
        <w:t>, 2009. – 368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ascii="Arial" w:hAnsi="Arial" w:cs="Arial"/>
          <w:shd w:val="clear" w:color="auto" w:fill="FFFFFF"/>
        </w:rPr>
        <w:t> 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морфологиясы</w:t>
      </w:r>
      <w:proofErr w:type="spellEnd"/>
      <w:r w:rsidRPr="0088335E">
        <w:rPr>
          <w:rFonts w:cs="Times New Roman"/>
          <w:szCs w:val="28"/>
        </w:rPr>
        <w:t xml:space="preserve">: </w:t>
      </w:r>
      <w:proofErr w:type="spellStart"/>
      <w:r w:rsidRPr="0088335E">
        <w:rPr>
          <w:rFonts w:cs="Times New Roman"/>
          <w:szCs w:val="28"/>
        </w:rPr>
        <w:t>Къабарты-Малкъар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къырал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университетни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бёлюмюню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студентлерине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дерслик</w:t>
      </w:r>
      <w:proofErr w:type="spellEnd"/>
      <w:r w:rsidRPr="0088335E">
        <w:rPr>
          <w:rFonts w:cs="Times New Roman"/>
          <w:szCs w:val="28"/>
        </w:rPr>
        <w:t>. – Нальчик: Издательство М. и В. Котляровых, 2005. – 208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Толгурова</w:t>
      </w:r>
      <w:proofErr w:type="spellEnd"/>
      <w:r w:rsidRPr="0088335E">
        <w:rPr>
          <w:rFonts w:cs="Times New Roman"/>
          <w:szCs w:val="28"/>
        </w:rPr>
        <w:t xml:space="preserve"> П. Н. 5-11 </w:t>
      </w:r>
      <w:proofErr w:type="spellStart"/>
      <w:r w:rsidRPr="0088335E">
        <w:rPr>
          <w:rFonts w:cs="Times New Roman"/>
          <w:szCs w:val="28"/>
        </w:rPr>
        <w:t>класслагъа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тилден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жызыу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ишлени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жыйымдыгъы</w:t>
      </w:r>
      <w:proofErr w:type="spellEnd"/>
      <w:r w:rsidRPr="0088335E">
        <w:rPr>
          <w:rFonts w:cs="Times New Roman"/>
          <w:szCs w:val="28"/>
        </w:rPr>
        <w:t>. – Нальчик: Книга, 2011. – 196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Соттаева</w:t>
      </w:r>
      <w:proofErr w:type="spellEnd"/>
      <w:r w:rsidRPr="0088335E">
        <w:rPr>
          <w:rFonts w:cs="Times New Roman"/>
          <w:szCs w:val="28"/>
        </w:rPr>
        <w:t xml:space="preserve"> Л. Б. </w:t>
      </w:r>
      <w:proofErr w:type="spellStart"/>
      <w:r w:rsidRPr="0088335E">
        <w:rPr>
          <w:rFonts w:cs="Times New Roman"/>
          <w:szCs w:val="28"/>
        </w:rPr>
        <w:t>Жаздырмала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бла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эсденжазмала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жыйымдыгъы</w:t>
      </w:r>
      <w:proofErr w:type="spellEnd"/>
      <w:r w:rsidRPr="0088335E">
        <w:rPr>
          <w:rFonts w:cs="Times New Roman"/>
          <w:szCs w:val="28"/>
        </w:rPr>
        <w:t xml:space="preserve">. 5–11 </w:t>
      </w:r>
      <w:proofErr w:type="spellStart"/>
      <w:r w:rsidRPr="0088335E">
        <w:rPr>
          <w:rFonts w:cs="Times New Roman"/>
          <w:szCs w:val="28"/>
        </w:rPr>
        <w:t>класслагъа</w:t>
      </w:r>
      <w:proofErr w:type="spellEnd"/>
      <w:r w:rsidRPr="0088335E">
        <w:rPr>
          <w:rFonts w:cs="Times New Roman"/>
          <w:szCs w:val="28"/>
        </w:rPr>
        <w:t>. – Нальчик: Эльбрус, 2008. – 128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 xml:space="preserve">Современный карачаево-балкарский язык / </w:t>
      </w:r>
      <w:proofErr w:type="spellStart"/>
      <w:r w:rsidRPr="0088335E">
        <w:rPr>
          <w:rFonts w:cs="Times New Roman"/>
          <w:szCs w:val="28"/>
        </w:rPr>
        <w:t>Улаков</w:t>
      </w:r>
      <w:proofErr w:type="spellEnd"/>
      <w:r w:rsidRPr="0088335E">
        <w:rPr>
          <w:rFonts w:cs="Times New Roman"/>
          <w:szCs w:val="28"/>
        </w:rPr>
        <w:t xml:space="preserve"> М. З. и др. Часть 1. – Нальчик: ООО «Печатный двор», 2016. – 442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 xml:space="preserve">Современный карачаево-балкарский язык / </w:t>
      </w:r>
      <w:proofErr w:type="spellStart"/>
      <w:r w:rsidRPr="0088335E">
        <w:rPr>
          <w:rFonts w:cs="Times New Roman"/>
          <w:szCs w:val="28"/>
        </w:rPr>
        <w:t>Улаков</w:t>
      </w:r>
      <w:proofErr w:type="spellEnd"/>
      <w:r w:rsidRPr="0088335E">
        <w:rPr>
          <w:rFonts w:cs="Times New Roman"/>
          <w:szCs w:val="28"/>
        </w:rPr>
        <w:t xml:space="preserve"> М. З. и др. Часть 2. – Нальчик: ООО «Печатный двор», 2018. – 480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>Современные средства оценивания результатов обучения в школе: Учебное пособие / Т. И. Шамова, С. Н. Белова, И. В. Ильина и др. – М.: Педагогическое общество России, 2013. – 192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Хуболов</w:t>
      </w:r>
      <w:proofErr w:type="spellEnd"/>
      <w:r w:rsidRPr="0088335E">
        <w:rPr>
          <w:rFonts w:cs="Times New Roman"/>
          <w:szCs w:val="28"/>
        </w:rPr>
        <w:t xml:space="preserve"> С. М. Именные части речи в тюркских языках. – Нальчик: КБГУ, 2015. – 78 с.</w:t>
      </w:r>
    </w:p>
    <w:p w:rsidR="00EB6B8D" w:rsidRPr="0088335E" w:rsidRDefault="00EB6B8D" w:rsidP="00EB6B8D">
      <w:pPr>
        <w:pStyle w:val="a4"/>
        <w:widowControl w:val="0"/>
        <w:tabs>
          <w:tab w:val="left" w:pos="1134"/>
        </w:tabs>
        <w:autoSpaceDE w:val="0"/>
        <w:autoSpaceDN w:val="0"/>
        <w:spacing w:after="0" w:line="360" w:lineRule="auto"/>
        <w:ind w:left="0"/>
        <w:jc w:val="center"/>
        <w:rPr>
          <w:rFonts w:cs="Times New Roman"/>
          <w:b/>
          <w:szCs w:val="28"/>
        </w:rPr>
      </w:pPr>
      <w:r w:rsidRPr="0088335E">
        <w:rPr>
          <w:rFonts w:cs="Times New Roman"/>
          <w:b/>
          <w:szCs w:val="28"/>
        </w:rPr>
        <w:t>Словари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Башиева</w:t>
      </w:r>
      <w:proofErr w:type="spellEnd"/>
      <w:r w:rsidRPr="0088335E">
        <w:rPr>
          <w:rFonts w:cs="Times New Roman"/>
          <w:szCs w:val="28"/>
        </w:rPr>
        <w:t xml:space="preserve"> С. К., </w:t>
      </w:r>
      <w:proofErr w:type="spellStart"/>
      <w:r w:rsidRPr="0088335E">
        <w:rPr>
          <w:rFonts w:cs="Times New Roman"/>
          <w:szCs w:val="28"/>
        </w:rPr>
        <w:t>Жарашуева</w:t>
      </w:r>
      <w:proofErr w:type="spellEnd"/>
      <w:r w:rsidRPr="0088335E">
        <w:rPr>
          <w:rFonts w:cs="Times New Roman"/>
          <w:szCs w:val="28"/>
        </w:rPr>
        <w:t xml:space="preserve"> З. К.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школ фразеология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>. – Нальчик: Эльбрус, 1994. – 317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школ </w:t>
      </w:r>
      <w:proofErr w:type="spellStart"/>
      <w:r w:rsidRPr="0088335E">
        <w:rPr>
          <w:rFonts w:cs="Times New Roman"/>
          <w:szCs w:val="28"/>
        </w:rPr>
        <w:t>ангылатма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>. – Нальчик: Эльбрус, 2000. – 254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Малкъар-орус</w:t>
      </w:r>
      <w:proofErr w:type="spellEnd"/>
      <w:r w:rsidRPr="0088335E">
        <w:rPr>
          <w:rFonts w:cs="Times New Roman"/>
          <w:szCs w:val="28"/>
        </w:rPr>
        <w:t xml:space="preserve"> школ </w:t>
      </w:r>
      <w:proofErr w:type="spellStart"/>
      <w:r w:rsidRPr="0088335E">
        <w:rPr>
          <w:rFonts w:cs="Times New Roman"/>
          <w:szCs w:val="28"/>
        </w:rPr>
        <w:t>сёзлюк</w:t>
      </w:r>
      <w:proofErr w:type="spellEnd"/>
      <w:r w:rsidRPr="0088335E">
        <w:rPr>
          <w:rFonts w:cs="Times New Roman"/>
          <w:szCs w:val="28"/>
        </w:rPr>
        <w:t>. – Нальчик: Эльбрус, 2003. </w:t>
      </w:r>
      <w:r w:rsidRPr="0088335E">
        <w:t>–</w:t>
      </w:r>
      <w:r w:rsidRPr="0088335E">
        <w:rPr>
          <w:rFonts w:cs="Times New Roman"/>
          <w:szCs w:val="28"/>
        </w:rPr>
        <w:t xml:space="preserve"> 352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школ </w:t>
      </w:r>
      <w:proofErr w:type="spellStart"/>
      <w:r w:rsidRPr="0088335E">
        <w:rPr>
          <w:rFonts w:cs="Times New Roman"/>
          <w:szCs w:val="28"/>
        </w:rPr>
        <w:t>ангылатма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>. – Нальчик: Эльбрус, 2013. – 240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lastRenderedPageBreak/>
        <w:t>Гузеев</w:t>
      </w:r>
      <w:proofErr w:type="spellEnd"/>
      <w:r w:rsidRPr="0088335E">
        <w:rPr>
          <w:rFonts w:cs="Times New Roman"/>
          <w:szCs w:val="28"/>
        </w:rPr>
        <w:t xml:space="preserve"> Ж. М.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омонимлерини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>. – М.: ООО «</w:t>
      </w:r>
      <w:proofErr w:type="spellStart"/>
      <w:r w:rsidRPr="0088335E">
        <w:rPr>
          <w:rFonts w:cs="Times New Roman"/>
          <w:szCs w:val="28"/>
        </w:rPr>
        <w:t>КосмоПолиграф</w:t>
      </w:r>
      <w:proofErr w:type="spellEnd"/>
      <w:r w:rsidRPr="0088335E">
        <w:rPr>
          <w:rFonts w:cs="Times New Roman"/>
          <w:szCs w:val="28"/>
        </w:rPr>
        <w:t xml:space="preserve">», 2013. – 492 с. 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синонимлерини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 xml:space="preserve"> / </w:t>
      </w: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 и др. – Нальчик: ООО «Печатный двор», 2017. – 558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 xml:space="preserve">34.Гузеев Ж. М., </w:t>
      </w:r>
      <w:proofErr w:type="spellStart"/>
      <w:r w:rsidRPr="0088335E">
        <w:rPr>
          <w:rFonts w:cs="Times New Roman"/>
          <w:szCs w:val="28"/>
        </w:rPr>
        <w:t>Махийланы</w:t>
      </w:r>
      <w:proofErr w:type="spellEnd"/>
      <w:r w:rsidRPr="0088335E">
        <w:rPr>
          <w:rFonts w:cs="Times New Roman"/>
          <w:szCs w:val="28"/>
        </w:rPr>
        <w:t xml:space="preserve"> Л. Х.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антонимлерини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>. – Нальчик: Эльбрус, 2016. – 272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Гузеев</w:t>
      </w:r>
      <w:proofErr w:type="spellEnd"/>
      <w:r w:rsidRPr="0088335E">
        <w:rPr>
          <w:rFonts w:cs="Times New Roman"/>
          <w:szCs w:val="28"/>
        </w:rPr>
        <w:t xml:space="preserve"> Ж. М., </w:t>
      </w:r>
      <w:proofErr w:type="spellStart"/>
      <w:r w:rsidRPr="0088335E">
        <w:rPr>
          <w:rFonts w:cs="Times New Roman"/>
          <w:szCs w:val="28"/>
        </w:rPr>
        <w:t>Созаев</w:t>
      </w:r>
      <w:proofErr w:type="spellEnd"/>
      <w:r w:rsidRPr="0088335E">
        <w:rPr>
          <w:rFonts w:cs="Times New Roman"/>
          <w:szCs w:val="28"/>
        </w:rPr>
        <w:t xml:space="preserve"> Б. Т. </w:t>
      </w:r>
      <w:proofErr w:type="spellStart"/>
      <w:r w:rsidRPr="0088335E">
        <w:rPr>
          <w:rFonts w:cs="Times New Roman"/>
          <w:szCs w:val="28"/>
        </w:rPr>
        <w:t>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окъуу</w:t>
      </w:r>
      <w:proofErr w:type="spellEnd"/>
      <w:r w:rsidRPr="0088335E">
        <w:rPr>
          <w:rFonts w:cs="Times New Roman"/>
          <w:szCs w:val="28"/>
        </w:rPr>
        <w:t xml:space="preserve"> орфография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>. – Нальчик: Эльбрус, 1999. – 336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Жарашуева</w:t>
      </w:r>
      <w:proofErr w:type="spellEnd"/>
      <w:r w:rsidRPr="0088335E">
        <w:rPr>
          <w:rFonts w:cs="Times New Roman"/>
          <w:szCs w:val="28"/>
        </w:rPr>
        <w:t xml:space="preserve"> З. К. </w:t>
      </w: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фразеология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 xml:space="preserve">. – Нальчик: </w:t>
      </w:r>
      <w:proofErr w:type="spellStart"/>
      <w:r w:rsidRPr="0088335E">
        <w:rPr>
          <w:rFonts w:cs="Times New Roman"/>
          <w:szCs w:val="28"/>
        </w:rPr>
        <w:t>Полиграфсервис</w:t>
      </w:r>
      <w:proofErr w:type="spellEnd"/>
      <w:r w:rsidRPr="0088335E">
        <w:rPr>
          <w:rFonts w:cs="Times New Roman"/>
          <w:szCs w:val="28"/>
        </w:rPr>
        <w:t xml:space="preserve"> и Т, 2001. – 476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8335E">
        <w:rPr>
          <w:rFonts w:cs="Times New Roman"/>
          <w:szCs w:val="28"/>
        </w:rPr>
        <w:t>Карачаево-</w:t>
      </w:r>
      <w:proofErr w:type="spellStart"/>
      <w:r w:rsidRPr="0088335E">
        <w:rPr>
          <w:rFonts w:cs="Times New Roman"/>
          <w:szCs w:val="28"/>
        </w:rPr>
        <w:t>балкарско</w:t>
      </w:r>
      <w:proofErr w:type="spellEnd"/>
      <w:r w:rsidRPr="0088335E">
        <w:rPr>
          <w:rFonts w:cs="Times New Roman"/>
          <w:szCs w:val="28"/>
        </w:rPr>
        <w:t xml:space="preserve">-русский словарь / под ред. Э. Р. </w:t>
      </w:r>
      <w:proofErr w:type="spellStart"/>
      <w:r w:rsidRPr="0088335E">
        <w:rPr>
          <w:rFonts w:cs="Times New Roman"/>
          <w:szCs w:val="28"/>
        </w:rPr>
        <w:t>Тенишева</w:t>
      </w:r>
      <w:proofErr w:type="spellEnd"/>
      <w:r w:rsidRPr="0088335E">
        <w:rPr>
          <w:rFonts w:cs="Times New Roman"/>
          <w:szCs w:val="28"/>
        </w:rPr>
        <w:t xml:space="preserve">, Х. И. </w:t>
      </w:r>
      <w:proofErr w:type="spellStart"/>
      <w:r w:rsidRPr="0088335E">
        <w:rPr>
          <w:rFonts w:cs="Times New Roman"/>
          <w:szCs w:val="28"/>
        </w:rPr>
        <w:t>Суюнчева</w:t>
      </w:r>
      <w:proofErr w:type="spellEnd"/>
      <w:r w:rsidRPr="0088335E">
        <w:rPr>
          <w:rFonts w:cs="Times New Roman"/>
          <w:szCs w:val="28"/>
        </w:rPr>
        <w:t xml:space="preserve">. </w:t>
      </w:r>
      <w:r w:rsidRPr="0088335E">
        <w:t xml:space="preserve">– </w:t>
      </w:r>
      <w:r w:rsidRPr="0088335E">
        <w:rPr>
          <w:rFonts w:cs="Times New Roman"/>
          <w:szCs w:val="28"/>
        </w:rPr>
        <w:t>М.: Русский язык, 1989. – 838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ангылатма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 xml:space="preserve">. </w:t>
      </w:r>
      <w:proofErr w:type="spellStart"/>
      <w:r w:rsidRPr="0088335E">
        <w:rPr>
          <w:rFonts w:cs="Times New Roman"/>
          <w:szCs w:val="28"/>
        </w:rPr>
        <w:t>Ючтомлукъ</w:t>
      </w:r>
      <w:proofErr w:type="spellEnd"/>
      <w:r w:rsidRPr="0088335E">
        <w:rPr>
          <w:rFonts w:cs="Times New Roman"/>
          <w:szCs w:val="28"/>
        </w:rPr>
        <w:t xml:space="preserve"> </w:t>
      </w:r>
      <w:r w:rsidRPr="0088335E">
        <w:rPr>
          <w:rFonts w:cs="Times New Roman"/>
          <w:szCs w:val="28"/>
          <w:lang w:val="smj-NO"/>
        </w:rPr>
        <w:t>I</w:t>
      </w:r>
      <w:r w:rsidRPr="0088335E">
        <w:rPr>
          <w:rFonts w:cs="Times New Roman"/>
          <w:szCs w:val="28"/>
        </w:rPr>
        <w:t xml:space="preserve">. А – Ж. – Нальчик: </w:t>
      </w:r>
      <w:proofErr w:type="gramStart"/>
      <w:r w:rsidRPr="0088335E">
        <w:rPr>
          <w:rFonts w:cs="Times New Roman"/>
          <w:szCs w:val="28"/>
        </w:rPr>
        <w:t>ЭЛЬ-ФА</w:t>
      </w:r>
      <w:proofErr w:type="gramEnd"/>
      <w:r w:rsidRPr="0088335E">
        <w:rPr>
          <w:rFonts w:cs="Times New Roman"/>
          <w:szCs w:val="28"/>
        </w:rPr>
        <w:t>, 1996. – 1118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ангылатма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 xml:space="preserve">. </w:t>
      </w:r>
      <w:proofErr w:type="spellStart"/>
      <w:r w:rsidRPr="0088335E">
        <w:rPr>
          <w:rFonts w:cs="Times New Roman"/>
          <w:szCs w:val="28"/>
        </w:rPr>
        <w:t>Ючтомлукъ</w:t>
      </w:r>
      <w:proofErr w:type="spellEnd"/>
      <w:r w:rsidRPr="0088335E">
        <w:rPr>
          <w:rFonts w:cs="Times New Roman"/>
          <w:szCs w:val="28"/>
          <w:lang w:val="smj-NO"/>
        </w:rPr>
        <w:t xml:space="preserve"> II</w:t>
      </w:r>
      <w:r w:rsidRPr="0088335E">
        <w:rPr>
          <w:rFonts w:cs="Times New Roman"/>
          <w:szCs w:val="28"/>
        </w:rPr>
        <w:t xml:space="preserve">. З – Р. – Нальчик: </w:t>
      </w:r>
      <w:proofErr w:type="gramStart"/>
      <w:r w:rsidRPr="0088335E">
        <w:rPr>
          <w:rFonts w:cs="Times New Roman"/>
          <w:szCs w:val="28"/>
        </w:rPr>
        <w:t>ЭЛЬ-ФА</w:t>
      </w:r>
      <w:proofErr w:type="gramEnd"/>
      <w:r w:rsidRPr="0088335E">
        <w:rPr>
          <w:rFonts w:cs="Times New Roman"/>
          <w:szCs w:val="28"/>
        </w:rPr>
        <w:t xml:space="preserve">, 2002. – </w:t>
      </w:r>
      <w:r w:rsidRPr="0088335E">
        <w:rPr>
          <w:rFonts w:cs="Times New Roman"/>
          <w:szCs w:val="28"/>
          <w:lang w:val="smj-NO"/>
        </w:rPr>
        <w:t>1170 c</w:t>
      </w:r>
      <w:r w:rsidRPr="0088335E">
        <w:rPr>
          <w:rFonts w:cs="Times New Roman"/>
          <w:szCs w:val="28"/>
        </w:rPr>
        <w:t>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Къарачай-малкъар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тилни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ангылатма</w:t>
      </w:r>
      <w:proofErr w:type="spellEnd"/>
      <w:r w:rsidRPr="0088335E">
        <w:rPr>
          <w:rFonts w:cs="Times New Roman"/>
          <w:szCs w:val="28"/>
        </w:rPr>
        <w:t xml:space="preserve"> </w:t>
      </w:r>
      <w:proofErr w:type="spellStart"/>
      <w:r w:rsidRPr="0088335E">
        <w:rPr>
          <w:rFonts w:cs="Times New Roman"/>
          <w:szCs w:val="28"/>
        </w:rPr>
        <w:t>сёзлюгю</w:t>
      </w:r>
      <w:proofErr w:type="spellEnd"/>
      <w:r w:rsidRPr="0088335E">
        <w:rPr>
          <w:rFonts w:cs="Times New Roman"/>
          <w:szCs w:val="28"/>
        </w:rPr>
        <w:t xml:space="preserve">. </w:t>
      </w:r>
      <w:proofErr w:type="spellStart"/>
      <w:r w:rsidRPr="0088335E">
        <w:rPr>
          <w:rFonts w:cs="Times New Roman"/>
          <w:szCs w:val="28"/>
        </w:rPr>
        <w:t>Ючтомлукъ</w:t>
      </w:r>
      <w:proofErr w:type="spellEnd"/>
      <w:r w:rsidRPr="0088335E">
        <w:rPr>
          <w:rFonts w:cs="Times New Roman"/>
          <w:szCs w:val="28"/>
        </w:rPr>
        <w:t xml:space="preserve"> </w:t>
      </w:r>
      <w:r w:rsidRPr="0088335E">
        <w:rPr>
          <w:rFonts w:cs="Times New Roman"/>
          <w:szCs w:val="28"/>
          <w:lang w:val="smj-NO"/>
        </w:rPr>
        <w:t>III</w:t>
      </w:r>
      <w:r w:rsidRPr="0088335E">
        <w:rPr>
          <w:rFonts w:cs="Times New Roman"/>
          <w:szCs w:val="28"/>
        </w:rPr>
        <w:t xml:space="preserve">. С – Я. – Нальчик: </w:t>
      </w:r>
      <w:proofErr w:type="gramStart"/>
      <w:r w:rsidRPr="0088335E">
        <w:rPr>
          <w:rFonts w:cs="Times New Roman"/>
          <w:szCs w:val="28"/>
        </w:rPr>
        <w:t>ЭЛЬ-ФА</w:t>
      </w:r>
      <w:proofErr w:type="gramEnd"/>
      <w:r w:rsidRPr="0088335E">
        <w:rPr>
          <w:rFonts w:cs="Times New Roman"/>
          <w:szCs w:val="28"/>
        </w:rPr>
        <w:t>, 2005. – 1158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Отаров</w:t>
      </w:r>
      <w:proofErr w:type="spellEnd"/>
      <w:r w:rsidRPr="0088335E">
        <w:rPr>
          <w:rFonts w:cs="Times New Roman"/>
          <w:szCs w:val="28"/>
        </w:rPr>
        <w:t xml:space="preserve"> И. М., </w:t>
      </w:r>
      <w:proofErr w:type="spellStart"/>
      <w:r w:rsidRPr="0088335E">
        <w:rPr>
          <w:rFonts w:cs="Times New Roman"/>
          <w:szCs w:val="28"/>
        </w:rPr>
        <w:t>Габаева</w:t>
      </w:r>
      <w:proofErr w:type="spellEnd"/>
      <w:r w:rsidRPr="0088335E">
        <w:rPr>
          <w:rFonts w:cs="Times New Roman"/>
          <w:szCs w:val="28"/>
        </w:rPr>
        <w:t xml:space="preserve"> А. Б. Русско-балкарский толковый словарь отраслевой лексики. – Нальчик: Эльбрус, 2000. – 200 с.</w:t>
      </w:r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88335E">
        <w:rPr>
          <w:rFonts w:cs="Times New Roman"/>
          <w:szCs w:val="28"/>
        </w:rPr>
        <w:t>Хапаев</w:t>
      </w:r>
      <w:proofErr w:type="spellEnd"/>
      <w:r w:rsidRPr="0088335E">
        <w:rPr>
          <w:rFonts w:cs="Times New Roman"/>
          <w:szCs w:val="28"/>
        </w:rPr>
        <w:t xml:space="preserve"> С. А. Географические названия Карачая и Балкарии. – М.: </w:t>
      </w:r>
      <w:proofErr w:type="spellStart"/>
      <w:r w:rsidRPr="0088335E">
        <w:rPr>
          <w:rFonts w:cs="Times New Roman"/>
          <w:szCs w:val="28"/>
        </w:rPr>
        <w:t>Эльбрусоид</w:t>
      </w:r>
      <w:proofErr w:type="spellEnd"/>
      <w:r w:rsidRPr="0088335E">
        <w:rPr>
          <w:rFonts w:cs="Times New Roman"/>
          <w:szCs w:val="28"/>
        </w:rPr>
        <w:t>, 2013. – 576 с.</w:t>
      </w:r>
    </w:p>
    <w:p w:rsidR="00EB6B8D" w:rsidRPr="0088335E" w:rsidRDefault="00EB6B8D" w:rsidP="00EB6B8D">
      <w:pPr>
        <w:pStyle w:val="a4"/>
        <w:widowControl w:val="0"/>
        <w:tabs>
          <w:tab w:val="left" w:pos="1134"/>
        </w:tabs>
        <w:spacing w:after="0" w:line="360" w:lineRule="auto"/>
        <w:ind w:left="0"/>
        <w:jc w:val="center"/>
        <w:rPr>
          <w:rFonts w:eastAsia="Times New Roman" w:cs="Times New Roman"/>
          <w:b/>
          <w:bCs/>
          <w:szCs w:val="28"/>
        </w:rPr>
      </w:pPr>
      <w:r w:rsidRPr="0088335E">
        <w:rPr>
          <w:rFonts w:eastAsia="Times New Roman" w:cs="Times New Roman"/>
          <w:b/>
          <w:bCs/>
          <w:szCs w:val="28"/>
        </w:rPr>
        <w:t>Инф</w:t>
      </w:r>
      <w:r w:rsidRPr="0088335E">
        <w:rPr>
          <w:rFonts w:eastAsia="Times New Roman" w:cs="Times New Roman"/>
          <w:b/>
          <w:bCs/>
          <w:spacing w:val="1"/>
          <w:szCs w:val="28"/>
        </w:rPr>
        <w:t>о</w:t>
      </w:r>
      <w:r w:rsidRPr="0088335E">
        <w:rPr>
          <w:rFonts w:eastAsia="Times New Roman" w:cs="Times New Roman"/>
          <w:b/>
          <w:bCs/>
          <w:szCs w:val="28"/>
        </w:rPr>
        <w:t>рмационные р</w:t>
      </w:r>
      <w:r w:rsidRPr="0088335E">
        <w:rPr>
          <w:rFonts w:eastAsia="Times New Roman" w:cs="Times New Roman"/>
          <w:b/>
          <w:bCs/>
          <w:w w:val="101"/>
          <w:szCs w:val="28"/>
        </w:rPr>
        <w:t>е</w:t>
      </w:r>
      <w:r w:rsidRPr="0088335E">
        <w:rPr>
          <w:rFonts w:eastAsia="Times New Roman" w:cs="Times New Roman"/>
          <w:b/>
          <w:bCs/>
          <w:spacing w:val="-2"/>
          <w:w w:val="101"/>
          <w:szCs w:val="28"/>
        </w:rPr>
        <w:t>с</w:t>
      </w:r>
      <w:r w:rsidRPr="0088335E">
        <w:rPr>
          <w:rFonts w:eastAsia="Times New Roman" w:cs="Times New Roman"/>
          <w:b/>
          <w:bCs/>
          <w:spacing w:val="-1"/>
          <w:szCs w:val="28"/>
        </w:rPr>
        <w:t>у</w:t>
      </w:r>
      <w:r w:rsidRPr="0088335E">
        <w:rPr>
          <w:rFonts w:eastAsia="Times New Roman" w:cs="Times New Roman"/>
          <w:b/>
          <w:bCs/>
          <w:szCs w:val="28"/>
        </w:rPr>
        <w:t>р</w:t>
      </w:r>
      <w:r w:rsidRPr="0088335E">
        <w:rPr>
          <w:rFonts w:eastAsia="Times New Roman" w:cs="Times New Roman"/>
          <w:b/>
          <w:bCs/>
          <w:w w:val="101"/>
          <w:szCs w:val="28"/>
        </w:rPr>
        <w:t>сы</w:t>
      </w:r>
    </w:p>
    <w:p w:rsidR="00EB6B8D" w:rsidRPr="0088335E" w:rsidRDefault="000759CB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hyperlink r:id="rId42" w:history="1">
        <w:r w:rsidR="00EB6B8D" w:rsidRPr="00740B7A">
          <w:rPr>
            <w:rStyle w:val="aa"/>
            <w:rFonts w:cs="Times New Roman"/>
            <w:szCs w:val="28"/>
          </w:rPr>
          <w:t xml:space="preserve">Сайт «Народы мира – политически этнографический справочник» // </w:t>
        </w:r>
        <w:r w:rsidR="00EB6B8D" w:rsidRPr="00740B7A">
          <w:rPr>
            <w:rStyle w:val="aa"/>
            <w:rFonts w:cs="Times New Roman"/>
            <w:noProof/>
            <w:szCs w:val="28"/>
            <w:lang w:val="en-US"/>
          </w:rPr>
          <w:t>URL</w:t>
        </w:r>
        <w:r w:rsidR="00EB6B8D" w:rsidRPr="00740B7A">
          <w:rPr>
            <w:rStyle w:val="aa"/>
            <w:rFonts w:cs="Times New Roman"/>
            <w:noProof/>
            <w:szCs w:val="28"/>
          </w:rPr>
          <w:t xml:space="preserve">: </w:t>
        </w:r>
        <w:r w:rsidR="00EB6B8D" w:rsidRPr="00740B7A">
          <w:rPr>
            <w:rStyle w:val="aa"/>
            <w:rFonts w:cs="Times New Roman"/>
            <w:szCs w:val="28"/>
          </w:rPr>
          <w:t xml:space="preserve">http://nation.geoman.ru. </w:t>
        </w:r>
        <w:r w:rsidR="00EB6B8D" w:rsidRPr="00740B7A">
          <w:rPr>
            <w:rStyle w:val="aa"/>
            <w:rFonts w:eastAsia="Times New Roman" w:cs="Times New Roman"/>
            <w:szCs w:val="28"/>
          </w:rPr>
          <w:t>(д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а</w:t>
        </w:r>
        <w:r w:rsidR="00EB6B8D" w:rsidRPr="00740B7A">
          <w:rPr>
            <w:rStyle w:val="aa"/>
            <w:rFonts w:eastAsia="Times New Roman" w:cs="Times New Roman"/>
            <w:szCs w:val="28"/>
          </w:rPr>
          <w:t>т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а</w:t>
        </w:r>
        <w:r w:rsidR="00EB6B8D" w:rsidRPr="00740B7A">
          <w:rPr>
            <w:rStyle w:val="aa"/>
            <w:rFonts w:eastAsia="Times New Roman" w:cs="Times New Roman"/>
            <w:spacing w:val="-3"/>
            <w:szCs w:val="28"/>
          </w:rPr>
          <w:t xml:space="preserve"> </w:t>
        </w:r>
        <w:r w:rsidR="00EB6B8D" w:rsidRPr="00740B7A">
          <w:rPr>
            <w:rStyle w:val="aa"/>
            <w:rFonts w:eastAsia="Times New Roman" w:cs="Times New Roman"/>
            <w:szCs w:val="28"/>
          </w:rPr>
          <w:t>о</w:t>
        </w:r>
        <w:r w:rsidR="00EB6B8D" w:rsidRPr="00740B7A">
          <w:rPr>
            <w:rStyle w:val="aa"/>
            <w:rFonts w:eastAsia="Times New Roman" w:cs="Times New Roman"/>
            <w:spacing w:val="-1"/>
            <w:szCs w:val="28"/>
          </w:rPr>
          <w:t>б</w:t>
        </w:r>
        <w:r w:rsidR="00EB6B8D" w:rsidRPr="00740B7A">
          <w:rPr>
            <w:rStyle w:val="aa"/>
            <w:rFonts w:eastAsia="Times New Roman" w:cs="Times New Roman"/>
            <w:spacing w:val="1"/>
            <w:szCs w:val="28"/>
          </w:rPr>
          <w:t>р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а</w:t>
        </w:r>
        <w:r w:rsidR="00EB6B8D" w:rsidRPr="00740B7A">
          <w:rPr>
            <w:rStyle w:val="aa"/>
            <w:rFonts w:eastAsia="Times New Roman" w:cs="Times New Roman"/>
            <w:spacing w:val="-2"/>
            <w:szCs w:val="28"/>
          </w:rPr>
          <w:t>щ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е</w:t>
        </w:r>
        <w:r w:rsidR="00EB6B8D" w:rsidRPr="00740B7A">
          <w:rPr>
            <w:rStyle w:val="aa"/>
            <w:rFonts w:eastAsia="Times New Roman" w:cs="Times New Roman"/>
            <w:spacing w:val="-1"/>
            <w:szCs w:val="28"/>
          </w:rPr>
          <w:t>н</w:t>
        </w:r>
        <w:r w:rsidR="00EB6B8D" w:rsidRPr="00740B7A">
          <w:rPr>
            <w:rStyle w:val="aa"/>
            <w:rFonts w:eastAsia="Times New Roman" w:cs="Times New Roman"/>
            <w:szCs w:val="28"/>
          </w:rPr>
          <w:t>и</w:t>
        </w:r>
        <w:r w:rsidR="00EB6B8D" w:rsidRPr="00740B7A">
          <w:rPr>
            <w:rStyle w:val="aa"/>
            <w:rFonts w:eastAsia="Times New Roman" w:cs="Times New Roman"/>
            <w:spacing w:val="-1"/>
            <w:w w:val="101"/>
            <w:szCs w:val="28"/>
          </w:rPr>
          <w:t>я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:</w:t>
        </w:r>
        <w:r w:rsidR="00EB6B8D" w:rsidRPr="00740B7A">
          <w:rPr>
            <w:rStyle w:val="aa"/>
            <w:rFonts w:eastAsia="Times New Roman" w:cs="Times New Roman"/>
            <w:szCs w:val="28"/>
          </w:rPr>
          <w:t xml:space="preserve"> 26.04.2022).</w:t>
        </w:r>
      </w:hyperlink>
    </w:p>
    <w:p w:rsidR="00EB6B8D" w:rsidRPr="0088335E" w:rsidRDefault="000759CB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hyperlink r:id="rId43" w:history="1">
        <w:r w:rsidR="00EB6B8D" w:rsidRPr="00740B7A">
          <w:rPr>
            <w:rStyle w:val="aa"/>
            <w:rFonts w:eastAsia="Times New Roman" w:cs="Times New Roman"/>
            <w:szCs w:val="28"/>
          </w:rPr>
          <w:t>Сайт «Эльбрусоид» //</w:t>
        </w:r>
        <w:r w:rsidR="00EB6B8D" w:rsidRPr="00740B7A">
          <w:rPr>
            <w:rStyle w:val="aa"/>
            <w:rFonts w:cs="Times New Roman"/>
            <w:szCs w:val="28"/>
          </w:rPr>
          <w:t xml:space="preserve"> </w:t>
        </w:r>
        <w:r w:rsidR="00EB6B8D" w:rsidRPr="00740B7A">
          <w:rPr>
            <w:rStyle w:val="aa"/>
            <w:rFonts w:eastAsia="Times New Roman" w:cs="Times New Roman"/>
            <w:szCs w:val="28"/>
          </w:rPr>
          <w:t xml:space="preserve">URL: </w:t>
        </w:r>
        <w:r w:rsidR="00EB6B8D" w:rsidRPr="00740B7A">
          <w:rPr>
            <w:rStyle w:val="aa"/>
            <w:rFonts w:cs="Times New Roman"/>
            <w:szCs w:val="28"/>
          </w:rPr>
          <w:t>http://www.elbrusoid.org/</w:t>
        </w:r>
        <w:r w:rsidR="00EB6B8D" w:rsidRPr="00740B7A">
          <w:rPr>
            <w:rStyle w:val="aa"/>
            <w:rFonts w:eastAsia="Times New Roman" w:cs="Times New Roman"/>
            <w:szCs w:val="28"/>
          </w:rPr>
          <w:t>(д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а</w:t>
        </w:r>
        <w:r w:rsidR="00EB6B8D" w:rsidRPr="00740B7A">
          <w:rPr>
            <w:rStyle w:val="aa"/>
            <w:rFonts w:eastAsia="Times New Roman" w:cs="Times New Roman"/>
            <w:szCs w:val="28"/>
          </w:rPr>
          <w:t>т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а</w:t>
        </w:r>
        <w:r w:rsidR="00EB6B8D" w:rsidRPr="00740B7A">
          <w:rPr>
            <w:rStyle w:val="aa"/>
            <w:rFonts w:eastAsia="Times New Roman" w:cs="Times New Roman"/>
            <w:spacing w:val="-3"/>
            <w:szCs w:val="28"/>
          </w:rPr>
          <w:t xml:space="preserve"> </w:t>
        </w:r>
        <w:r w:rsidR="00EB6B8D" w:rsidRPr="00740B7A">
          <w:rPr>
            <w:rStyle w:val="aa"/>
            <w:rFonts w:eastAsia="Times New Roman" w:cs="Times New Roman"/>
            <w:szCs w:val="28"/>
          </w:rPr>
          <w:t>о</w:t>
        </w:r>
        <w:r w:rsidR="00EB6B8D" w:rsidRPr="00740B7A">
          <w:rPr>
            <w:rStyle w:val="aa"/>
            <w:rFonts w:eastAsia="Times New Roman" w:cs="Times New Roman"/>
            <w:spacing w:val="-1"/>
            <w:szCs w:val="28"/>
          </w:rPr>
          <w:t>б</w:t>
        </w:r>
        <w:r w:rsidR="00EB6B8D" w:rsidRPr="00740B7A">
          <w:rPr>
            <w:rStyle w:val="aa"/>
            <w:rFonts w:eastAsia="Times New Roman" w:cs="Times New Roman"/>
            <w:spacing w:val="1"/>
            <w:szCs w:val="28"/>
          </w:rPr>
          <w:t>р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а</w:t>
        </w:r>
        <w:r w:rsidR="00EB6B8D" w:rsidRPr="00740B7A">
          <w:rPr>
            <w:rStyle w:val="aa"/>
            <w:rFonts w:eastAsia="Times New Roman" w:cs="Times New Roman"/>
            <w:spacing w:val="-2"/>
            <w:szCs w:val="28"/>
          </w:rPr>
          <w:t>щ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е</w:t>
        </w:r>
        <w:r w:rsidR="00EB6B8D" w:rsidRPr="00740B7A">
          <w:rPr>
            <w:rStyle w:val="aa"/>
            <w:rFonts w:eastAsia="Times New Roman" w:cs="Times New Roman"/>
            <w:spacing w:val="-1"/>
            <w:szCs w:val="28"/>
          </w:rPr>
          <w:t>н</w:t>
        </w:r>
        <w:r w:rsidR="00EB6B8D" w:rsidRPr="00740B7A">
          <w:rPr>
            <w:rStyle w:val="aa"/>
            <w:rFonts w:eastAsia="Times New Roman" w:cs="Times New Roman"/>
            <w:szCs w:val="28"/>
          </w:rPr>
          <w:t>и</w:t>
        </w:r>
        <w:r w:rsidR="00EB6B8D" w:rsidRPr="00740B7A">
          <w:rPr>
            <w:rStyle w:val="aa"/>
            <w:rFonts w:eastAsia="Times New Roman" w:cs="Times New Roman"/>
            <w:spacing w:val="-1"/>
            <w:w w:val="101"/>
            <w:szCs w:val="28"/>
          </w:rPr>
          <w:t>я</w:t>
        </w:r>
        <w:r w:rsidR="00EB6B8D" w:rsidRPr="00740B7A">
          <w:rPr>
            <w:rStyle w:val="aa"/>
            <w:rFonts w:eastAsia="Times New Roman" w:cs="Times New Roman"/>
            <w:w w:val="101"/>
            <w:szCs w:val="28"/>
          </w:rPr>
          <w:t>:</w:t>
        </w:r>
        <w:r w:rsidR="00EB6B8D" w:rsidRPr="00740B7A">
          <w:rPr>
            <w:rStyle w:val="aa"/>
            <w:rFonts w:eastAsia="Times New Roman" w:cs="Times New Roman"/>
            <w:szCs w:val="28"/>
          </w:rPr>
          <w:t xml:space="preserve"> 26.04.2022).</w:t>
        </w:r>
      </w:hyperlink>
    </w:p>
    <w:p w:rsidR="00EB6B8D" w:rsidRPr="0088335E" w:rsidRDefault="00EB6B8D" w:rsidP="00EB6B8D">
      <w:pPr>
        <w:pStyle w:val="a4"/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88335E">
        <w:rPr>
          <w:rFonts w:eastAsia="Times New Roman" w:cs="Times New Roman"/>
          <w:szCs w:val="28"/>
        </w:rPr>
        <w:t xml:space="preserve"> </w:t>
      </w:r>
      <w:hyperlink r:id="rId44" w:history="1">
        <w:r w:rsidRPr="008B7155">
          <w:rPr>
            <w:rStyle w:val="aa"/>
            <w:rFonts w:eastAsia="Times New Roman" w:cs="Times New Roman"/>
            <w:szCs w:val="28"/>
          </w:rPr>
          <w:t>Библиотека ЦНППМ // URL: http://book.cnppm.ru/ (д</w:t>
        </w:r>
        <w:r w:rsidRPr="008B7155">
          <w:rPr>
            <w:rStyle w:val="aa"/>
            <w:rFonts w:eastAsia="Times New Roman" w:cs="Times New Roman"/>
            <w:w w:val="101"/>
            <w:szCs w:val="28"/>
          </w:rPr>
          <w:t>а</w:t>
        </w:r>
        <w:r w:rsidRPr="008B7155">
          <w:rPr>
            <w:rStyle w:val="aa"/>
            <w:rFonts w:eastAsia="Times New Roman" w:cs="Times New Roman"/>
            <w:szCs w:val="28"/>
          </w:rPr>
          <w:t>т</w:t>
        </w:r>
        <w:r w:rsidRPr="008B7155">
          <w:rPr>
            <w:rStyle w:val="aa"/>
            <w:rFonts w:eastAsia="Times New Roman" w:cs="Times New Roman"/>
            <w:w w:val="101"/>
            <w:szCs w:val="28"/>
          </w:rPr>
          <w:t>а</w:t>
        </w:r>
        <w:r w:rsidRPr="008B7155">
          <w:rPr>
            <w:rStyle w:val="aa"/>
            <w:rFonts w:eastAsia="Times New Roman" w:cs="Times New Roman"/>
            <w:spacing w:val="-3"/>
            <w:szCs w:val="28"/>
          </w:rPr>
          <w:t xml:space="preserve"> </w:t>
        </w:r>
        <w:r w:rsidRPr="008B7155">
          <w:rPr>
            <w:rStyle w:val="aa"/>
            <w:rFonts w:eastAsia="Times New Roman" w:cs="Times New Roman"/>
            <w:szCs w:val="28"/>
          </w:rPr>
          <w:t>о</w:t>
        </w:r>
        <w:r w:rsidRPr="008B7155">
          <w:rPr>
            <w:rStyle w:val="aa"/>
            <w:rFonts w:eastAsia="Times New Roman" w:cs="Times New Roman"/>
            <w:spacing w:val="-1"/>
            <w:szCs w:val="28"/>
          </w:rPr>
          <w:t>б</w:t>
        </w:r>
        <w:r w:rsidRPr="008B7155">
          <w:rPr>
            <w:rStyle w:val="aa"/>
            <w:rFonts w:eastAsia="Times New Roman" w:cs="Times New Roman"/>
            <w:spacing w:val="1"/>
            <w:szCs w:val="28"/>
          </w:rPr>
          <w:t>р</w:t>
        </w:r>
        <w:r w:rsidRPr="008B7155">
          <w:rPr>
            <w:rStyle w:val="aa"/>
            <w:rFonts w:eastAsia="Times New Roman" w:cs="Times New Roman"/>
            <w:w w:val="101"/>
            <w:szCs w:val="28"/>
          </w:rPr>
          <w:t>а</w:t>
        </w:r>
        <w:r w:rsidRPr="008B7155">
          <w:rPr>
            <w:rStyle w:val="aa"/>
            <w:rFonts w:eastAsia="Times New Roman" w:cs="Times New Roman"/>
            <w:spacing w:val="-2"/>
            <w:szCs w:val="28"/>
          </w:rPr>
          <w:t>щ</w:t>
        </w:r>
        <w:r w:rsidRPr="008B7155">
          <w:rPr>
            <w:rStyle w:val="aa"/>
            <w:rFonts w:eastAsia="Times New Roman" w:cs="Times New Roman"/>
            <w:w w:val="101"/>
            <w:szCs w:val="28"/>
          </w:rPr>
          <w:t>е</w:t>
        </w:r>
        <w:r w:rsidRPr="008B7155">
          <w:rPr>
            <w:rStyle w:val="aa"/>
            <w:rFonts w:eastAsia="Times New Roman" w:cs="Times New Roman"/>
            <w:spacing w:val="-1"/>
            <w:szCs w:val="28"/>
          </w:rPr>
          <w:t>н</w:t>
        </w:r>
        <w:r w:rsidRPr="008B7155">
          <w:rPr>
            <w:rStyle w:val="aa"/>
            <w:rFonts w:eastAsia="Times New Roman" w:cs="Times New Roman"/>
            <w:szCs w:val="28"/>
          </w:rPr>
          <w:t>и</w:t>
        </w:r>
        <w:r w:rsidRPr="008B7155">
          <w:rPr>
            <w:rStyle w:val="aa"/>
            <w:rFonts w:eastAsia="Times New Roman" w:cs="Times New Roman"/>
            <w:spacing w:val="-1"/>
            <w:w w:val="101"/>
            <w:szCs w:val="28"/>
          </w:rPr>
          <w:t>я</w:t>
        </w:r>
        <w:r w:rsidRPr="008B7155">
          <w:rPr>
            <w:rStyle w:val="aa"/>
            <w:rFonts w:eastAsia="Times New Roman" w:cs="Times New Roman"/>
            <w:w w:val="101"/>
            <w:szCs w:val="28"/>
          </w:rPr>
          <w:t>:</w:t>
        </w:r>
        <w:r w:rsidRPr="008B7155">
          <w:rPr>
            <w:rStyle w:val="aa"/>
            <w:rFonts w:eastAsia="Times New Roman" w:cs="Times New Roman"/>
            <w:szCs w:val="28"/>
          </w:rPr>
          <w:t xml:space="preserve"> 12.05.2022).</w:t>
        </w:r>
      </w:hyperlink>
    </w:p>
    <w:p w:rsidR="00EB6B8D" w:rsidRPr="0088335E" w:rsidRDefault="00EB6B8D" w:rsidP="00EB6B8D"/>
    <w:p w:rsidR="008947A7" w:rsidRDefault="008947A7"/>
    <w:sectPr w:rsidR="008947A7" w:rsidSect="0089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imbus Roman No9 L">
    <w:altName w:val="Times New Roman"/>
    <w:charset w:val="00"/>
    <w:family w:val="auto"/>
    <w:pitch w:val="default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Times Sakh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04CB0"/>
    <w:multiLevelType w:val="hybridMultilevel"/>
    <w:tmpl w:val="5E8EDD4C"/>
    <w:lvl w:ilvl="0" w:tplc="2EE0B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1132E"/>
    <w:multiLevelType w:val="hybridMultilevel"/>
    <w:tmpl w:val="DA46663E"/>
    <w:lvl w:ilvl="0" w:tplc="D7382BF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Nimbus Roman No9 L" w:hAnsi="Nimbus Roman No9 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w Cen MT Condensed Extra Bold" w:hAnsi="Tw Cen MT Condensed Extra Bold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Nimbus Roman No9 L" w:hAnsi="Nimbus Roman No9 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w Cen MT Condensed Extra Bold" w:hAnsi="Tw Cen MT Condensed Extra Bold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Nimbus Roman No9 L" w:hAnsi="Nimbus Roman No9 L" w:hint="default"/>
      </w:rPr>
    </w:lvl>
  </w:abstractNum>
  <w:abstractNum w:abstractNumId="2" w15:restartNumberingAfterBreak="0">
    <w:nsid w:val="0ED077D4"/>
    <w:multiLevelType w:val="hybridMultilevel"/>
    <w:tmpl w:val="FE2A1FC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355B39"/>
    <w:multiLevelType w:val="hybridMultilevel"/>
    <w:tmpl w:val="546C2138"/>
    <w:lvl w:ilvl="0" w:tplc="85044F2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186D41B6"/>
    <w:multiLevelType w:val="hybridMultilevel"/>
    <w:tmpl w:val="250A7078"/>
    <w:lvl w:ilvl="0" w:tplc="5742DB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4639DE"/>
    <w:multiLevelType w:val="hybridMultilevel"/>
    <w:tmpl w:val="CEE4B25A"/>
    <w:lvl w:ilvl="0" w:tplc="C47A2F94">
      <w:start w:val="2"/>
      <w:numFmt w:val="bullet"/>
      <w:lvlText w:val="-"/>
      <w:lvlJc w:val="left"/>
      <w:pPr>
        <w:ind w:left="1260" w:hanging="360"/>
      </w:pPr>
      <w:rPr>
        <w:rFonts w:ascii="Times Sakha" w:eastAsia="Times New Roman" w:hAnsi="Times Sakh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23FA5BD5"/>
    <w:multiLevelType w:val="hybridMultilevel"/>
    <w:tmpl w:val="FE2A1FC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9642CA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87407"/>
    <w:multiLevelType w:val="hybridMultilevel"/>
    <w:tmpl w:val="07A807BC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B32B2"/>
    <w:multiLevelType w:val="hybridMultilevel"/>
    <w:tmpl w:val="01E2B16E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34A31E9"/>
    <w:multiLevelType w:val="hybridMultilevel"/>
    <w:tmpl w:val="FE2A1FC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9D8263F"/>
    <w:multiLevelType w:val="hybridMultilevel"/>
    <w:tmpl w:val="D27A2C4E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634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460"/>
    <w:multiLevelType w:val="hybridMultilevel"/>
    <w:tmpl w:val="99C0E226"/>
    <w:lvl w:ilvl="0" w:tplc="E252E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B27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74919"/>
    <w:multiLevelType w:val="hybridMultilevel"/>
    <w:tmpl w:val="FA9CE1D2"/>
    <w:lvl w:ilvl="0" w:tplc="2EE0BD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750466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86DF5"/>
    <w:multiLevelType w:val="hybridMultilevel"/>
    <w:tmpl w:val="2F7E7A80"/>
    <w:lvl w:ilvl="0" w:tplc="D7382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Nimbus Roman No9 L" w:hAnsi="Nimbus Roman No9 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w Cen MT Condensed Extra Bold" w:hAnsi="Tw Cen MT Condensed Extra Bold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Nimbus Roman No9 L" w:hAnsi="Nimbus Roman No9 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w Cen MT Condensed Extra Bold" w:hAnsi="Tw Cen MT Condensed Extra Bold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Nimbus Roman No9 L" w:hAnsi="Nimbus Roman No9 L" w:hint="default"/>
      </w:rPr>
    </w:lvl>
  </w:abstractNum>
  <w:abstractNum w:abstractNumId="18" w15:restartNumberingAfterBreak="0">
    <w:nsid w:val="790A43FF"/>
    <w:multiLevelType w:val="hybridMultilevel"/>
    <w:tmpl w:val="EE48E9AE"/>
    <w:lvl w:ilvl="0" w:tplc="66F2E1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lang w:val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3"/>
  </w:num>
  <w:num w:numId="5">
    <w:abstractNumId w:val="2"/>
  </w:num>
  <w:num w:numId="6">
    <w:abstractNumId w:val="13"/>
  </w:num>
  <w:num w:numId="7">
    <w:abstractNumId w:val="17"/>
  </w:num>
  <w:num w:numId="8">
    <w:abstractNumId w:val="8"/>
  </w:num>
  <w:num w:numId="9">
    <w:abstractNumId w:val="15"/>
  </w:num>
  <w:num w:numId="10">
    <w:abstractNumId w:val="11"/>
  </w:num>
  <w:num w:numId="11">
    <w:abstractNumId w:val="1"/>
  </w:num>
  <w:num w:numId="12">
    <w:abstractNumId w:val="18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7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8D"/>
    <w:rsid w:val="000759CB"/>
    <w:rsid w:val="001D0075"/>
    <w:rsid w:val="002E2D44"/>
    <w:rsid w:val="002F750E"/>
    <w:rsid w:val="00535CCB"/>
    <w:rsid w:val="007B351F"/>
    <w:rsid w:val="008947A7"/>
    <w:rsid w:val="008E1C39"/>
    <w:rsid w:val="00D17622"/>
    <w:rsid w:val="00EB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E0FE"/>
  <w15:docId w15:val="{C870A90C-E17B-4105-BC15-1EA71444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B8D"/>
  </w:style>
  <w:style w:type="paragraph" w:styleId="1">
    <w:name w:val="heading 1"/>
    <w:basedOn w:val="a"/>
    <w:next w:val="a"/>
    <w:link w:val="10"/>
    <w:autoRedefine/>
    <w:uiPriority w:val="9"/>
    <w:qFormat/>
    <w:rsid w:val="00EB6B8D"/>
    <w:pPr>
      <w:keepNext/>
      <w:keepLines/>
      <w:spacing w:before="240" w:after="120"/>
      <w:ind w:right="-1"/>
      <w:jc w:val="center"/>
      <w:outlineLvl w:val="0"/>
    </w:pPr>
    <w:rPr>
      <w:rFonts w:ascii="Times New Roman Полужирный" w:eastAsia="Tahoma" w:hAnsi="Times New Roman Полужирный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B8D"/>
    <w:rPr>
      <w:rFonts w:ascii="Times New Roman Полужирный" w:eastAsia="Tahoma" w:hAnsi="Times New Roman Полужирный"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EB6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ITL List Paragraph,Цветной список - Акцент 13"/>
    <w:basedOn w:val="a"/>
    <w:link w:val="a5"/>
    <w:uiPriority w:val="34"/>
    <w:qFormat/>
    <w:rsid w:val="00EB6B8D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aliases w:val="ITL List Paragraph Знак,Цветной список - Акцент 13 Знак"/>
    <w:link w:val="a4"/>
    <w:uiPriority w:val="34"/>
    <w:locked/>
    <w:rsid w:val="00EB6B8D"/>
    <w:rPr>
      <w:rFonts w:ascii="Times New Roman" w:hAnsi="Times New Roman"/>
      <w:sz w:val="28"/>
    </w:rPr>
  </w:style>
  <w:style w:type="paragraph" w:customStyle="1" w:styleId="a6">
    <w:name w:val="Текст в заданном формате"/>
    <w:basedOn w:val="a"/>
    <w:uiPriority w:val="99"/>
    <w:rsid w:val="00EB6B8D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character" w:customStyle="1" w:styleId="Zag11">
    <w:name w:val="Zag_11"/>
    <w:rsid w:val="00EB6B8D"/>
    <w:rPr>
      <w:color w:val="000000"/>
      <w:w w:val="100"/>
    </w:rPr>
  </w:style>
  <w:style w:type="paragraph" w:customStyle="1" w:styleId="Default">
    <w:name w:val="Default"/>
    <w:rsid w:val="00EB6B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EB6B8D"/>
    <w:pPr>
      <w:spacing w:after="0" w:line="240" w:lineRule="auto"/>
    </w:pPr>
  </w:style>
  <w:style w:type="character" w:styleId="a9">
    <w:name w:val="annotation reference"/>
    <w:uiPriority w:val="99"/>
    <w:semiHidden/>
    <w:unhideWhenUsed/>
    <w:rsid w:val="00EB6B8D"/>
    <w:rPr>
      <w:sz w:val="16"/>
      <w:szCs w:val="16"/>
    </w:rPr>
  </w:style>
  <w:style w:type="character" w:styleId="aa">
    <w:name w:val="Hyperlink"/>
    <w:uiPriority w:val="99"/>
    <w:rsid w:val="00EB6B8D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EB6B8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Верхний колонтитул Знак"/>
    <w:basedOn w:val="a0"/>
    <w:link w:val="ab"/>
    <w:uiPriority w:val="99"/>
    <w:rsid w:val="00EB6B8D"/>
    <w:rPr>
      <w:rFonts w:ascii="Times New Roman" w:hAnsi="Times New Roman"/>
      <w:sz w:val="28"/>
    </w:rPr>
  </w:style>
  <w:style w:type="character" w:customStyle="1" w:styleId="11">
    <w:name w:val="Основной шрифт1"/>
    <w:rsid w:val="00EB6B8D"/>
  </w:style>
  <w:style w:type="character" w:customStyle="1" w:styleId="a8">
    <w:name w:val="Без интервала Знак"/>
    <w:basedOn w:val="a0"/>
    <w:link w:val="a7"/>
    <w:uiPriority w:val="1"/>
    <w:rsid w:val="00EB6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18" Type="http://schemas.openxmlformats.org/officeDocument/2006/relationships/hyperlink" Target="http://www.elbrusoid.org/" TargetMode="External"/><Relationship Id="rId26" Type="http://schemas.openxmlformats.org/officeDocument/2006/relationships/hyperlink" Target="http://www.elbrusoid.org/" TargetMode="External"/><Relationship Id="rId39" Type="http://schemas.openxmlformats.org/officeDocument/2006/relationships/hyperlink" Target="URL:%20http://nation.geoman.ru." TargetMode="External"/><Relationship Id="rId21" Type="http://schemas.openxmlformats.org/officeDocument/2006/relationships/hyperlink" Target="URL:%20http://nation.geoman.ru." TargetMode="External"/><Relationship Id="rId34" Type="http://schemas.openxmlformats.org/officeDocument/2006/relationships/hyperlink" Target="http://www.elbrusoid.org/" TargetMode="External"/><Relationship Id="rId42" Type="http://schemas.openxmlformats.org/officeDocument/2006/relationships/hyperlink" Target="file:///C:\Users\&#1088;&#1091;&#1082;&#1086;&#1074;&#1086;&#1076;&#1080;&#1090;&#1077;&#1083;&#1100;\Downloads\&#1057;&#1072;&#1081;&#1090;" TargetMode="External"/><Relationship Id="rId7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brusoid.org/" TargetMode="External"/><Relationship Id="rId29" Type="http://schemas.openxmlformats.org/officeDocument/2006/relationships/hyperlink" Target="URL:%20http://nation.geoman.ru.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11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24" Type="http://schemas.openxmlformats.org/officeDocument/2006/relationships/hyperlink" Target="http://www.elbrusoid.org/" TargetMode="External"/><Relationship Id="rId32" Type="http://schemas.openxmlformats.org/officeDocument/2006/relationships/hyperlink" Target="http://www.elbrusoid.org/" TargetMode="External"/><Relationship Id="rId37" Type="http://schemas.openxmlformats.org/officeDocument/2006/relationships/hyperlink" Target="URL:%20http://nation.geoman.ru." TargetMode="External"/><Relationship Id="rId40" Type="http://schemas.openxmlformats.org/officeDocument/2006/relationships/hyperlink" Target="URL:%20http://nation.geoman.ru." TargetMode="External"/><Relationship Id="rId45" Type="http://schemas.openxmlformats.org/officeDocument/2006/relationships/fontTable" Target="fontTable.xml"/><Relationship Id="rId5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15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23" Type="http://schemas.openxmlformats.org/officeDocument/2006/relationships/hyperlink" Target="URL:%20http://nation.geoman.ru." TargetMode="External"/><Relationship Id="rId28" Type="http://schemas.openxmlformats.org/officeDocument/2006/relationships/hyperlink" Target="URL:%20http://nation.geoman.ru." TargetMode="External"/><Relationship Id="rId36" Type="http://schemas.openxmlformats.org/officeDocument/2006/relationships/hyperlink" Target="URL:%20http://nation.geoman.ru." TargetMode="External"/><Relationship Id="rId10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19" Type="http://schemas.openxmlformats.org/officeDocument/2006/relationships/hyperlink" Target="http://www.elbrusoid.org/" TargetMode="External"/><Relationship Id="rId31" Type="http://schemas.openxmlformats.org/officeDocument/2006/relationships/hyperlink" Target="http://www.elbrusoid.org/" TargetMode="External"/><Relationship Id="rId44" Type="http://schemas.openxmlformats.org/officeDocument/2006/relationships/hyperlink" Target="file:///C:\Users\&#1088;&#1091;&#1082;&#1086;&#1074;&#1086;&#1076;&#1080;&#1090;&#1077;&#1083;&#1100;\Downloads\&#1041;&#1080;&#1073;&#1083;&#1080;&#1086;&#1090;&#1077;&#1082;&#1072;%20&#1062;&#1053;&#1055;&#1055;&#1052;%20\%20URL:%20http:\book.cnppm.ru\%20(&#1076;&#1072;&#1090;&#1072;%20&#1086;&#1073;&#1088;&#1072;&#1097;&#1077;&#1085;&#1080;&#1103;:%2012.05.2022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14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22" Type="http://schemas.openxmlformats.org/officeDocument/2006/relationships/hyperlink" Target="URL:%20http://nation.geoman.ru." TargetMode="External"/><Relationship Id="rId27" Type="http://schemas.openxmlformats.org/officeDocument/2006/relationships/hyperlink" Target="URL:%20http://nation.geoman.ru." TargetMode="External"/><Relationship Id="rId30" Type="http://schemas.openxmlformats.org/officeDocument/2006/relationships/hyperlink" Target="URL:%20http://nation.geoman.ru." TargetMode="External"/><Relationship Id="rId35" Type="http://schemas.openxmlformats.org/officeDocument/2006/relationships/hyperlink" Target="URL:%20http://nation.geoman.ru." TargetMode="External"/><Relationship Id="rId43" Type="http://schemas.openxmlformats.org/officeDocument/2006/relationships/hyperlink" Target="file:///C:\Users\&#1088;&#1091;&#1082;&#1086;&#1074;&#1086;&#1076;&#1080;&#1090;&#1077;&#1083;&#1100;\Downloads\&#1057;&#1072;&#1081;&#1090;" TargetMode="External"/><Relationship Id="rId8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1\Desktop\2%20&#1053;&#1086;&#1074;&#1099;&#1077;%20&#1056;&#1055;%20&#1085;&#1072;%202023-2024&#1075;\&#1057;&#1072;&#1081;&#1090;%20" TargetMode="External"/><Relationship Id="rId17" Type="http://schemas.openxmlformats.org/officeDocument/2006/relationships/hyperlink" Target="http://www.elbrusoid.org/" TargetMode="External"/><Relationship Id="rId25" Type="http://schemas.openxmlformats.org/officeDocument/2006/relationships/hyperlink" Target="http://www.elbrusoid.org/" TargetMode="External"/><Relationship Id="rId33" Type="http://schemas.openxmlformats.org/officeDocument/2006/relationships/hyperlink" Target="http://www.elbrusoid.org/" TargetMode="External"/><Relationship Id="rId38" Type="http://schemas.openxmlformats.org/officeDocument/2006/relationships/hyperlink" Target="URL:%20http://nation.geoman.ru." TargetMode="External"/><Relationship Id="rId46" Type="http://schemas.openxmlformats.org/officeDocument/2006/relationships/theme" Target="theme/theme1.xml"/><Relationship Id="rId20" Type="http://schemas.openxmlformats.org/officeDocument/2006/relationships/hyperlink" Target="URL:%20http://nation.geoman.ru." TargetMode="External"/><Relationship Id="rId41" Type="http://schemas.openxmlformats.org/officeDocument/2006/relationships/hyperlink" Target="URL:%20http://nation.geoman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7731</Words>
  <Characters>44071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руководитель</cp:lastModifiedBy>
  <cp:revision>5</cp:revision>
  <dcterms:created xsi:type="dcterms:W3CDTF">2025-09-15T13:19:00Z</dcterms:created>
  <dcterms:modified xsi:type="dcterms:W3CDTF">2025-10-05T21:59:00Z</dcterms:modified>
</cp:coreProperties>
</file>